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AD2D" w14:textId="7FD59403" w:rsidR="006755D3" w:rsidRDefault="00942F77" w:rsidP="00C463D3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FINANCEMENT DE SEJOUR EN IMMERSION POUR FORMATION SCIENTIFIQUE OU TECHNIQUE –</w:t>
      </w:r>
      <w:r w:rsidR="0041573F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echniciens, ingénieurs</w:t>
      </w:r>
      <w:r w:rsidR="0041573F">
        <w:rPr>
          <w:b/>
          <w:sz w:val="32"/>
          <w:szCs w:val="32"/>
        </w:rPr>
        <w:t>, doctorants, post-doctorants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193"/>
      </w:tblGrid>
      <w:tr w:rsidR="00C463D3" w:rsidRPr="00647B8B" w14:paraId="2676676F" w14:textId="77777777" w:rsidTr="00A71C8A">
        <w:trPr>
          <w:trHeight w:val="650"/>
        </w:trPr>
        <w:tc>
          <w:tcPr>
            <w:tcW w:w="10456" w:type="dxa"/>
            <w:gridSpan w:val="2"/>
          </w:tcPr>
          <w:p w14:paraId="4779CB3B" w14:textId="2CD772BA" w:rsidR="00C463D3" w:rsidRPr="00473763" w:rsidRDefault="00C463D3" w:rsidP="00B25BE9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fr-FR"/>
              </w:rPr>
            </w:pPr>
            <w:r w:rsidRPr="00473763">
              <w:rPr>
                <w:rFonts w:eastAsia="Times New Roman" w:cs="Times New Roman"/>
                <w:b/>
                <w:lang w:eastAsia="fr-FR"/>
              </w:rPr>
              <w:t>Le Lab</w:t>
            </w:r>
            <w:r w:rsidR="002C7BD9">
              <w:rPr>
                <w:rFonts w:eastAsia="Times New Roman" w:cs="Times New Roman"/>
                <w:b/>
                <w:lang w:eastAsia="fr-FR"/>
              </w:rPr>
              <w:t>E</w:t>
            </w:r>
            <w:r w:rsidRPr="00473763">
              <w:rPr>
                <w:rFonts w:eastAsia="Times New Roman" w:cs="Times New Roman"/>
                <w:b/>
                <w:lang w:eastAsia="fr-FR"/>
              </w:rPr>
              <w:t xml:space="preserve">x CeMEB souhaite encourager la </w:t>
            </w:r>
            <w:r w:rsidR="00942F77" w:rsidRPr="00473763">
              <w:rPr>
                <w:rFonts w:eastAsia="Times New Roman" w:cs="Times New Roman"/>
                <w:b/>
                <w:lang w:eastAsia="fr-FR"/>
              </w:rPr>
              <w:t xml:space="preserve">formation scientifique ou technique des doctorants, </w:t>
            </w:r>
            <w:r w:rsidR="001205B0">
              <w:rPr>
                <w:rFonts w:eastAsia="Times New Roman" w:cs="Times New Roman"/>
                <w:b/>
                <w:lang w:eastAsia="fr-FR"/>
              </w:rPr>
              <w:t xml:space="preserve">post-doctorants, </w:t>
            </w:r>
            <w:r w:rsidR="00942F77" w:rsidRPr="00473763">
              <w:rPr>
                <w:rFonts w:eastAsia="Times New Roman" w:cs="Times New Roman"/>
                <w:b/>
                <w:lang w:eastAsia="fr-FR"/>
              </w:rPr>
              <w:t xml:space="preserve">techniciens ou ingénieurs de ses </w:t>
            </w:r>
            <w:r w:rsidR="00B25BE9">
              <w:rPr>
                <w:rFonts w:eastAsia="Times New Roman" w:cs="Times New Roman"/>
                <w:b/>
                <w:lang w:eastAsia="fr-FR"/>
              </w:rPr>
              <w:t>u</w:t>
            </w:r>
            <w:r w:rsidR="00B25BE9" w:rsidRPr="00473763">
              <w:rPr>
                <w:rFonts w:eastAsia="Times New Roman" w:cs="Times New Roman"/>
                <w:b/>
                <w:lang w:eastAsia="fr-FR"/>
              </w:rPr>
              <w:t>nités</w:t>
            </w:r>
            <w:r w:rsidR="00942F77" w:rsidRPr="00473763">
              <w:rPr>
                <w:rFonts w:eastAsia="Times New Roman" w:cs="Times New Roman"/>
                <w:b/>
                <w:lang w:eastAsia="fr-FR"/>
              </w:rPr>
              <w:t>, en finançant des séjours en immersion en France ou à l'étranger.</w:t>
            </w:r>
          </w:p>
        </w:tc>
      </w:tr>
      <w:tr w:rsidR="00C463D3" w:rsidRPr="00647B8B" w14:paraId="6AB9250A" w14:textId="77777777" w:rsidTr="00A71C8A">
        <w:trPr>
          <w:trHeight w:val="600"/>
        </w:trPr>
        <w:tc>
          <w:tcPr>
            <w:tcW w:w="2263" w:type="dxa"/>
          </w:tcPr>
          <w:p w14:paraId="276ACE5D" w14:textId="60A808D6" w:rsidR="00C463D3" w:rsidRPr="00647B8B" w:rsidRDefault="00C463D3" w:rsidP="00C463D3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fr-FR"/>
              </w:rPr>
            </w:pPr>
            <w:r w:rsidRPr="00647B8B">
              <w:rPr>
                <w:rFonts w:eastAsia="Times New Roman" w:cs="Times New Roman"/>
                <w:b/>
                <w:lang w:eastAsia="fr-FR"/>
              </w:rPr>
              <w:t>Public concerné</w:t>
            </w:r>
          </w:p>
        </w:tc>
        <w:tc>
          <w:tcPr>
            <w:tcW w:w="8193" w:type="dxa"/>
          </w:tcPr>
          <w:p w14:paraId="477B92BD" w14:textId="60591073" w:rsidR="00647B8B" w:rsidRPr="00647B8B" w:rsidRDefault="0041573F" w:rsidP="00B25BE9">
            <w:pPr>
              <w:rPr>
                <w:rFonts w:eastAsia="Times New Roman" w:cs="Times New Roman"/>
                <w:lang w:eastAsia="fr-FR"/>
              </w:rPr>
            </w:pPr>
            <w:r>
              <w:t>T</w:t>
            </w:r>
            <w:r w:rsidRPr="00647B8B">
              <w:t>echniciens</w:t>
            </w:r>
            <w:r>
              <w:t>,</w:t>
            </w:r>
            <w:r w:rsidRPr="00647B8B">
              <w:t xml:space="preserve"> </w:t>
            </w:r>
            <w:r w:rsidR="005C770B">
              <w:t>i</w:t>
            </w:r>
            <w:r>
              <w:t xml:space="preserve">ngénieurs, doctorants et post-doctorants </w:t>
            </w:r>
            <w:r w:rsidR="00C463D3" w:rsidRPr="00647B8B">
              <w:t>des Unités de Recherche du Lab</w:t>
            </w:r>
            <w:r w:rsidR="002C7BD9">
              <w:t>E</w:t>
            </w:r>
            <w:r w:rsidR="00C463D3" w:rsidRPr="00647B8B">
              <w:t>x CeMEB</w:t>
            </w:r>
          </w:p>
        </w:tc>
      </w:tr>
      <w:tr w:rsidR="00C463D3" w:rsidRPr="00647B8B" w14:paraId="096A4CDC" w14:textId="77777777" w:rsidTr="00D52234">
        <w:trPr>
          <w:trHeight w:val="1274"/>
        </w:trPr>
        <w:tc>
          <w:tcPr>
            <w:tcW w:w="2263" w:type="dxa"/>
          </w:tcPr>
          <w:p w14:paraId="5BCEDC4E" w14:textId="6C7810F4" w:rsidR="00C463D3" w:rsidRPr="00647B8B" w:rsidRDefault="00B9791C" w:rsidP="00B9791C">
            <w:pPr>
              <w:rPr>
                <w:b/>
              </w:rPr>
            </w:pPr>
            <w:r w:rsidRPr="00647B8B">
              <w:rPr>
                <w:b/>
              </w:rPr>
              <w:t>Projets financés</w:t>
            </w:r>
          </w:p>
        </w:tc>
        <w:tc>
          <w:tcPr>
            <w:tcW w:w="8193" w:type="dxa"/>
          </w:tcPr>
          <w:p w14:paraId="29E676DA" w14:textId="601F3513" w:rsidR="00D52234" w:rsidRPr="00A71C8A" w:rsidRDefault="00B9791C" w:rsidP="00ED5C79">
            <w:pPr>
              <w:spacing w:before="100" w:beforeAutospacing="1" w:after="100" w:afterAutospacing="1"/>
              <w:rPr>
                <w:rFonts w:eastAsia="Times New Roman" w:cs="Times New Roman"/>
                <w:lang w:eastAsia="fr-FR"/>
              </w:rPr>
            </w:pPr>
            <w:r w:rsidRPr="00EF2670">
              <w:rPr>
                <w:rFonts w:eastAsia="Times New Roman" w:cs="Times New Roman"/>
                <w:lang w:eastAsia="fr-FR"/>
              </w:rPr>
              <w:t>Réalisation d’un séjour</w:t>
            </w:r>
            <w:r w:rsidR="005C770B" w:rsidRPr="00EF2670">
              <w:rPr>
                <w:rFonts w:eastAsia="Times New Roman" w:cs="Times New Roman"/>
                <w:lang w:eastAsia="fr-FR"/>
              </w:rPr>
              <w:t xml:space="preserve"> de courte durée (</w:t>
            </w:r>
            <w:r w:rsidR="00D52234">
              <w:rPr>
                <w:rFonts w:eastAsia="Times New Roman" w:cs="Times New Roman"/>
                <w:lang w:eastAsia="fr-FR"/>
              </w:rPr>
              <w:t>jusqu’à</w:t>
            </w:r>
            <w:r w:rsidR="005C770B" w:rsidRPr="00EF2670">
              <w:rPr>
                <w:rFonts w:eastAsia="Times New Roman" w:cs="Times New Roman"/>
                <w:lang w:eastAsia="fr-FR"/>
              </w:rPr>
              <w:t xml:space="preserve"> </w:t>
            </w:r>
            <w:r w:rsidR="00D52234">
              <w:rPr>
                <w:rFonts w:eastAsia="Times New Roman" w:cs="Times New Roman"/>
                <w:lang w:eastAsia="fr-FR"/>
              </w:rPr>
              <w:t>deux</w:t>
            </w:r>
            <w:r w:rsidR="00473763">
              <w:rPr>
                <w:rFonts w:eastAsia="Times New Roman" w:cs="Times New Roman"/>
                <w:lang w:eastAsia="fr-FR"/>
              </w:rPr>
              <w:t xml:space="preserve"> mois) hors de Montpellier, </w:t>
            </w:r>
            <w:r w:rsidR="005C770B" w:rsidRPr="00EF2670">
              <w:rPr>
                <w:rFonts w:eastAsia="Times New Roman" w:cs="Times New Roman"/>
                <w:lang w:eastAsia="fr-FR"/>
              </w:rPr>
              <w:t>dans un laboratoire de recherche</w:t>
            </w:r>
            <w:r w:rsidR="00942F77">
              <w:rPr>
                <w:rFonts w:eastAsia="Times New Roman" w:cs="Times New Roman"/>
                <w:lang w:eastAsia="fr-FR"/>
              </w:rPr>
              <w:t xml:space="preserve"> ou </w:t>
            </w:r>
            <w:r w:rsidR="00ED5C79">
              <w:rPr>
                <w:rFonts w:eastAsia="Times New Roman" w:cs="Times New Roman"/>
                <w:lang w:eastAsia="fr-FR"/>
              </w:rPr>
              <w:t xml:space="preserve">chez un partenaire non académique (ex. </w:t>
            </w:r>
            <w:r w:rsidR="00942F77">
              <w:rPr>
                <w:rFonts w:eastAsia="Times New Roman" w:cs="Times New Roman"/>
                <w:lang w:eastAsia="fr-FR"/>
              </w:rPr>
              <w:t>entreprise</w:t>
            </w:r>
            <w:r w:rsidR="005C770B" w:rsidRPr="00EF2670">
              <w:rPr>
                <w:rFonts w:eastAsia="Times New Roman" w:cs="Times New Roman"/>
                <w:lang w:eastAsia="fr-FR"/>
              </w:rPr>
              <w:t xml:space="preserve"> </w:t>
            </w:r>
            <w:r w:rsidR="00ED5C79">
              <w:rPr>
                <w:rFonts w:eastAsia="Times New Roman" w:cs="Times New Roman"/>
                <w:lang w:eastAsia="fr-FR"/>
              </w:rPr>
              <w:t xml:space="preserve">privée, collectivité, service public non académique) </w:t>
            </w:r>
            <w:r w:rsidR="005C770B" w:rsidRPr="00EF2670">
              <w:rPr>
                <w:rFonts w:eastAsia="Times New Roman" w:cs="Times New Roman"/>
                <w:lang w:eastAsia="fr-FR"/>
              </w:rPr>
              <w:t xml:space="preserve">pour y acquérir des compétences </w:t>
            </w:r>
            <w:r w:rsidR="00942F77">
              <w:rPr>
                <w:rFonts w:eastAsia="Times New Roman" w:cs="Times New Roman"/>
                <w:lang w:eastAsia="fr-FR"/>
              </w:rPr>
              <w:t>nouvelles d'intérêt pour la communauté CeMEB (</w:t>
            </w:r>
            <w:r w:rsidR="005C770B" w:rsidRPr="00EF2670">
              <w:rPr>
                <w:rFonts w:eastAsia="Times New Roman" w:cs="Times New Roman"/>
                <w:lang w:eastAsia="fr-FR"/>
              </w:rPr>
              <w:t xml:space="preserve">scientifiques, techniques, </w:t>
            </w:r>
            <w:r w:rsidR="00D52234">
              <w:rPr>
                <w:rFonts w:eastAsia="Times New Roman" w:cs="Times New Roman"/>
                <w:lang w:eastAsia="fr-FR"/>
              </w:rPr>
              <w:t xml:space="preserve">organisationnelles </w:t>
            </w:r>
            <w:r w:rsidR="005C770B" w:rsidRPr="00EF2670">
              <w:rPr>
                <w:rFonts w:eastAsia="Times New Roman" w:cs="Times New Roman"/>
                <w:lang w:eastAsia="fr-FR"/>
              </w:rPr>
              <w:t xml:space="preserve">ou </w:t>
            </w:r>
            <w:r w:rsidR="00D52234">
              <w:rPr>
                <w:rFonts w:eastAsia="Times New Roman" w:cs="Times New Roman"/>
                <w:lang w:eastAsia="fr-FR"/>
              </w:rPr>
              <w:t>sur le</w:t>
            </w:r>
            <w:r w:rsidR="00B25BE9">
              <w:rPr>
                <w:rFonts w:eastAsia="Times New Roman" w:cs="Times New Roman"/>
                <w:lang w:eastAsia="fr-FR"/>
              </w:rPr>
              <w:t>s</w:t>
            </w:r>
            <w:r w:rsidR="00D52234">
              <w:rPr>
                <w:rFonts w:eastAsia="Times New Roman" w:cs="Times New Roman"/>
                <w:lang w:eastAsia="fr-FR"/>
              </w:rPr>
              <w:t xml:space="preserve"> thème</w:t>
            </w:r>
            <w:r w:rsidR="00B25BE9">
              <w:rPr>
                <w:rFonts w:eastAsia="Times New Roman" w:cs="Times New Roman"/>
                <w:lang w:eastAsia="fr-FR"/>
              </w:rPr>
              <w:t>s</w:t>
            </w:r>
            <w:r w:rsidR="00D52234">
              <w:rPr>
                <w:rFonts w:eastAsia="Times New Roman" w:cs="Times New Roman"/>
                <w:lang w:eastAsia="fr-FR"/>
              </w:rPr>
              <w:t xml:space="preserve"> de la</w:t>
            </w:r>
            <w:r w:rsidR="005C770B" w:rsidRPr="00EF2670">
              <w:rPr>
                <w:rFonts w:eastAsia="Times New Roman" w:cs="Times New Roman"/>
                <w:lang w:eastAsia="fr-FR"/>
              </w:rPr>
              <w:t xml:space="preserve"> valorisation</w:t>
            </w:r>
            <w:r w:rsidR="00ED5C79">
              <w:rPr>
                <w:rFonts w:eastAsia="Times New Roman" w:cs="Times New Roman"/>
                <w:lang w:eastAsia="fr-FR"/>
              </w:rPr>
              <w:t xml:space="preserve"> et de la formation</w:t>
            </w:r>
            <w:r w:rsidR="00942F77">
              <w:rPr>
                <w:rFonts w:eastAsia="Times New Roman" w:cs="Times New Roman"/>
                <w:lang w:eastAsia="fr-FR"/>
              </w:rPr>
              <w:t>)</w:t>
            </w:r>
            <w:r w:rsidR="005C770B" w:rsidRPr="00EF2670">
              <w:rPr>
                <w:rFonts w:eastAsia="Times New Roman" w:cs="Times New Roman"/>
                <w:lang w:eastAsia="fr-FR"/>
              </w:rPr>
              <w:t>.</w:t>
            </w:r>
          </w:p>
        </w:tc>
      </w:tr>
      <w:tr w:rsidR="00C463D3" w:rsidRPr="00647B8B" w14:paraId="5ECE76C1" w14:textId="77777777" w:rsidTr="006755D3">
        <w:tc>
          <w:tcPr>
            <w:tcW w:w="2263" w:type="dxa"/>
          </w:tcPr>
          <w:p w14:paraId="65C2F521" w14:textId="77777777" w:rsidR="00ED5C79" w:rsidRDefault="00ED5C79" w:rsidP="00942F77">
            <w:pPr>
              <w:rPr>
                <w:b/>
              </w:rPr>
            </w:pPr>
          </w:p>
          <w:p w14:paraId="4E134839" w14:textId="7EAEA8E2" w:rsidR="00C463D3" w:rsidRPr="00647B8B" w:rsidRDefault="00647B8B" w:rsidP="00942F77">
            <w:pPr>
              <w:rPr>
                <w:b/>
              </w:rPr>
            </w:pPr>
            <w:r w:rsidRPr="00647B8B">
              <w:rPr>
                <w:b/>
              </w:rPr>
              <w:t xml:space="preserve">Montant </w:t>
            </w:r>
            <w:r w:rsidR="0041573F">
              <w:rPr>
                <w:b/>
              </w:rPr>
              <w:t xml:space="preserve">et modalités </w:t>
            </w:r>
            <w:r w:rsidRPr="00647B8B">
              <w:rPr>
                <w:b/>
              </w:rPr>
              <w:t>de l’aide</w:t>
            </w:r>
          </w:p>
        </w:tc>
        <w:tc>
          <w:tcPr>
            <w:tcW w:w="8193" w:type="dxa"/>
          </w:tcPr>
          <w:p w14:paraId="38C66400" w14:textId="77777777" w:rsidR="00ED5C79" w:rsidRDefault="00ED5C79" w:rsidP="00942F77"/>
          <w:p w14:paraId="197A5F23" w14:textId="598272B4" w:rsidR="00F4422C" w:rsidRDefault="00647B8B" w:rsidP="00942F77">
            <w:r w:rsidRPr="00647B8B">
              <w:t xml:space="preserve">3000 € </w:t>
            </w:r>
            <w:r w:rsidR="00F4422C">
              <w:t xml:space="preserve">maximum </w:t>
            </w:r>
            <w:r w:rsidRPr="00647B8B">
              <w:t>par projet</w:t>
            </w:r>
            <w:r w:rsidR="005C770B">
              <w:t xml:space="preserve"> (cofinancement possible)</w:t>
            </w:r>
          </w:p>
          <w:p w14:paraId="21EB5F5F" w14:textId="3A5B6F4E" w:rsidR="000B3B0A" w:rsidRDefault="000B3B0A" w:rsidP="00942F77">
            <w:r>
              <w:t>Organisation de la mission par le Lab</w:t>
            </w:r>
            <w:r w:rsidR="00E63DF7">
              <w:t>E</w:t>
            </w:r>
            <w:r>
              <w:t xml:space="preserve">x (réservation hébergement et transport) et remboursement des frais de missions aux frais </w:t>
            </w:r>
            <w:r w:rsidR="0041573F">
              <w:t>réels</w:t>
            </w:r>
            <w:r>
              <w:t>, sur présentation des justificatifs, et dans la limite de la subvention allouée.</w:t>
            </w:r>
          </w:p>
          <w:p w14:paraId="54C6844E" w14:textId="13728349" w:rsidR="00647B8B" w:rsidRPr="00647B8B" w:rsidRDefault="00647B8B" w:rsidP="0041573F">
            <w:pPr>
              <w:rPr>
                <w:b/>
                <w:u w:val="single"/>
              </w:rPr>
            </w:pPr>
          </w:p>
        </w:tc>
      </w:tr>
      <w:tr w:rsidR="00647B8B" w:rsidRPr="00647B8B" w14:paraId="16FDA30C" w14:textId="77777777" w:rsidTr="006755D3">
        <w:trPr>
          <w:trHeight w:val="1069"/>
        </w:trPr>
        <w:tc>
          <w:tcPr>
            <w:tcW w:w="2263" w:type="dxa"/>
          </w:tcPr>
          <w:p w14:paraId="7CFE9EA6" w14:textId="06A07CB0" w:rsidR="00647B8B" w:rsidRPr="00647B8B" w:rsidRDefault="00647B8B" w:rsidP="00942F77">
            <w:pPr>
              <w:rPr>
                <w:b/>
              </w:rPr>
            </w:pPr>
            <w:r w:rsidRPr="00647B8B">
              <w:rPr>
                <w:b/>
              </w:rPr>
              <w:t>Critères d’attribution</w:t>
            </w:r>
          </w:p>
        </w:tc>
        <w:tc>
          <w:tcPr>
            <w:tcW w:w="8193" w:type="dxa"/>
          </w:tcPr>
          <w:p w14:paraId="02684B80" w14:textId="62C9170B" w:rsidR="00F4422C" w:rsidRDefault="00473763" w:rsidP="0029186A">
            <w:r>
              <w:t>L</w:t>
            </w:r>
            <w:r w:rsidR="0029186A">
              <w:t xml:space="preserve">es compétences acquises doivent avoir un intérêt pour </w:t>
            </w:r>
            <w:r>
              <w:t xml:space="preserve">le parcours du candidat et pour </w:t>
            </w:r>
            <w:r w:rsidR="0029186A">
              <w:t>la communauté scientifique du LabEx</w:t>
            </w:r>
            <w:r w:rsidR="00F4422C">
              <w:t>.</w:t>
            </w:r>
            <w:r w:rsidR="00F064E5">
              <w:t xml:space="preserve"> </w:t>
            </w:r>
            <w:r w:rsidR="00937DF4">
              <w:t>Le projet</w:t>
            </w:r>
            <w:r w:rsidR="00F064E5">
              <w:t xml:space="preserve"> </w:t>
            </w:r>
            <w:r w:rsidR="00F4422C">
              <w:t>doit être validé par les responsables</w:t>
            </w:r>
            <w:r w:rsidR="00942F77">
              <w:t xml:space="preserve"> ou encadrants</w:t>
            </w:r>
            <w:r w:rsidR="00F4422C">
              <w:t xml:space="preserve"> du</w:t>
            </w:r>
            <w:r w:rsidR="00F064E5">
              <w:t xml:space="preserve"> </w:t>
            </w:r>
            <w:r w:rsidR="00942F77">
              <w:t>(</w:t>
            </w:r>
            <w:r w:rsidR="00F064E5">
              <w:t>de la</w:t>
            </w:r>
            <w:r w:rsidR="00942F77">
              <w:t>)</w:t>
            </w:r>
            <w:r w:rsidR="00F4422C">
              <w:t xml:space="preserve"> candidat</w:t>
            </w:r>
            <w:r w:rsidR="00942F77">
              <w:t>(</w:t>
            </w:r>
            <w:r w:rsidR="00E50BBA">
              <w:t>e</w:t>
            </w:r>
            <w:r w:rsidR="00942F77">
              <w:t>)</w:t>
            </w:r>
            <w:r w:rsidR="00484A56">
              <w:t xml:space="preserve">, et sortir </w:t>
            </w:r>
            <w:r w:rsidR="0041573F">
              <w:t>du champ</w:t>
            </w:r>
            <w:r w:rsidR="00484A56">
              <w:t xml:space="preserve"> des formations permanentes.</w:t>
            </w:r>
          </w:p>
          <w:p w14:paraId="76251B34" w14:textId="77777777" w:rsidR="00697A82" w:rsidRDefault="00697A82" w:rsidP="0029186A"/>
          <w:p w14:paraId="08919275" w14:textId="53D90589" w:rsidR="00697A82" w:rsidRDefault="00697A82" w:rsidP="0029186A">
            <w:r>
              <w:t>N</w:t>
            </w:r>
            <w:r w:rsidR="001205B0">
              <w:t>B</w:t>
            </w:r>
            <w:r>
              <w:t xml:space="preserve"> : Ce dispositif de financement de mobilité n'a pas pour but le financement de frais de missions ou de terrain, dans le cadre de projets de recherche.</w:t>
            </w:r>
          </w:p>
          <w:p w14:paraId="4F1941C9" w14:textId="05AED1D6" w:rsidR="00697A82" w:rsidRPr="00647B8B" w:rsidRDefault="00697A82" w:rsidP="0029186A">
            <w:pPr>
              <w:rPr>
                <w:b/>
                <w:u w:val="single"/>
              </w:rPr>
            </w:pPr>
          </w:p>
        </w:tc>
      </w:tr>
      <w:tr w:rsidR="00C463D3" w:rsidRPr="00647B8B" w14:paraId="575CD667" w14:textId="77777777" w:rsidTr="006755D3">
        <w:tc>
          <w:tcPr>
            <w:tcW w:w="2263" w:type="dxa"/>
          </w:tcPr>
          <w:p w14:paraId="31AEC2D3" w14:textId="6CC75953" w:rsidR="00C463D3" w:rsidRPr="00647B8B" w:rsidRDefault="00647B8B" w:rsidP="00647B8B">
            <w:pPr>
              <w:rPr>
                <w:b/>
              </w:rPr>
            </w:pPr>
            <w:r w:rsidRPr="00647B8B">
              <w:rPr>
                <w:b/>
              </w:rPr>
              <w:t>Processus de candidature et de sélection</w:t>
            </w:r>
          </w:p>
        </w:tc>
        <w:tc>
          <w:tcPr>
            <w:tcW w:w="8193" w:type="dxa"/>
          </w:tcPr>
          <w:p w14:paraId="1FE6A6C6" w14:textId="77777777" w:rsidR="005663F7" w:rsidRDefault="0029186A" w:rsidP="005663F7">
            <w:pPr>
              <w:rPr>
                <w:rFonts w:eastAsia="Times New Roman" w:cs="Times New Roman"/>
                <w:lang w:eastAsia="fr-FR"/>
              </w:rPr>
            </w:pPr>
            <w:r w:rsidRPr="00937DF4">
              <w:rPr>
                <w:rFonts w:eastAsia="Times New Roman" w:cs="Times New Roman"/>
                <w:lang w:eastAsia="fr-FR"/>
              </w:rPr>
              <w:t>Le dossier de candidature (</w:t>
            </w:r>
            <w:r w:rsidR="00ED5C79" w:rsidRPr="00937DF4">
              <w:rPr>
                <w:rFonts w:eastAsia="Times New Roman" w:cs="Times New Roman"/>
                <w:lang w:eastAsia="fr-FR"/>
              </w:rPr>
              <w:t>cf.</w:t>
            </w:r>
            <w:r w:rsidRPr="00937DF4">
              <w:rPr>
                <w:rFonts w:eastAsia="Times New Roman" w:cs="Times New Roman"/>
                <w:lang w:eastAsia="fr-FR"/>
              </w:rPr>
              <w:t xml:space="preserve"> ci-dessous) et un court CV</w:t>
            </w:r>
            <w:r>
              <w:rPr>
                <w:rFonts w:eastAsia="Times New Roman" w:cs="Times New Roman"/>
                <w:lang w:eastAsia="fr-FR"/>
              </w:rPr>
              <w:t xml:space="preserve"> doivent être transmis par l'intermédiaire du directeur de l'Unité </w:t>
            </w:r>
            <w:r w:rsidR="00B25BE9">
              <w:rPr>
                <w:rFonts w:eastAsia="Times New Roman" w:cs="Times New Roman"/>
                <w:lang w:eastAsia="fr-FR"/>
              </w:rPr>
              <w:t xml:space="preserve">à laquelle appartient l’agent </w:t>
            </w:r>
            <w:r>
              <w:rPr>
                <w:rFonts w:eastAsia="Times New Roman" w:cs="Times New Roman"/>
                <w:lang w:eastAsia="fr-FR"/>
              </w:rPr>
              <w:t>concerné à</w:t>
            </w:r>
          </w:p>
          <w:bookmarkStart w:id="0" w:name="_GoBack"/>
          <w:bookmarkEnd w:id="0"/>
          <w:p w14:paraId="1874E408" w14:textId="6E98ACA7" w:rsidR="00F4422C" w:rsidRPr="005663F7" w:rsidRDefault="005663F7" w:rsidP="005663F7">
            <w:r>
              <w:fldChar w:fldCharType="begin"/>
            </w:r>
            <w:r>
              <w:instrText xml:space="preserve"> HYPERLINK "mailto:cemeb-direction@umontpellier.fr" </w:instrText>
            </w:r>
            <w:r>
              <w:fldChar w:fldCharType="separate"/>
            </w:r>
            <w:r>
              <w:rPr>
                <w:rStyle w:val="Lienhypertexte"/>
              </w:rPr>
              <w:t>cemeb-direction@umontpellier.fr</w:t>
            </w:r>
            <w:r>
              <w:fldChar w:fldCharType="end"/>
            </w:r>
            <w:r w:rsidR="0029186A">
              <w:rPr>
                <w:rFonts w:eastAsia="Times New Roman" w:cs="Times New Roman"/>
                <w:lang w:eastAsia="fr-FR"/>
              </w:rPr>
              <w:t>. La candidature sera examinée par le Comité de Direction du CeMEB.</w:t>
            </w:r>
          </w:p>
        </w:tc>
      </w:tr>
      <w:tr w:rsidR="000E34F2" w:rsidRPr="00647B8B" w14:paraId="1D451EC0" w14:textId="77777777" w:rsidTr="006755D3">
        <w:tc>
          <w:tcPr>
            <w:tcW w:w="2263" w:type="dxa"/>
          </w:tcPr>
          <w:p w14:paraId="32092119" w14:textId="77777777" w:rsidR="0029186A" w:rsidRDefault="0029186A" w:rsidP="00647B8B">
            <w:pPr>
              <w:rPr>
                <w:b/>
              </w:rPr>
            </w:pPr>
          </w:p>
          <w:p w14:paraId="194E2CAD" w14:textId="51228167" w:rsidR="000E34F2" w:rsidRPr="00647B8B" w:rsidRDefault="00942F77" w:rsidP="00647B8B">
            <w:pPr>
              <w:rPr>
                <w:b/>
              </w:rPr>
            </w:pPr>
            <w:r>
              <w:rPr>
                <w:b/>
              </w:rPr>
              <w:t>Calendrier</w:t>
            </w:r>
          </w:p>
        </w:tc>
        <w:tc>
          <w:tcPr>
            <w:tcW w:w="8193" w:type="dxa"/>
          </w:tcPr>
          <w:p w14:paraId="080DE16D" w14:textId="77777777" w:rsidR="0029186A" w:rsidRDefault="0029186A" w:rsidP="00F4422C"/>
          <w:p w14:paraId="67149FD8" w14:textId="139248EA" w:rsidR="000E34F2" w:rsidRDefault="00942F77" w:rsidP="00484A56">
            <w:r>
              <w:t>Au fil de l'eau</w:t>
            </w:r>
            <w:r w:rsidR="00484A56">
              <w:t xml:space="preserve"> / Demande à formuler 3 mois minimum avant la date du séjour</w:t>
            </w:r>
            <w:r w:rsidR="00B25BE9">
              <w:t>.</w:t>
            </w:r>
          </w:p>
        </w:tc>
      </w:tr>
      <w:tr w:rsidR="000E34F2" w:rsidRPr="00647B8B" w14:paraId="1EF713AC" w14:textId="77777777" w:rsidTr="006755D3">
        <w:tc>
          <w:tcPr>
            <w:tcW w:w="2263" w:type="dxa"/>
          </w:tcPr>
          <w:p w14:paraId="3AF90C34" w14:textId="77777777" w:rsidR="000E34F2" w:rsidRPr="00647B8B" w:rsidRDefault="000E34F2" w:rsidP="00647B8B">
            <w:pPr>
              <w:rPr>
                <w:b/>
              </w:rPr>
            </w:pPr>
          </w:p>
        </w:tc>
        <w:tc>
          <w:tcPr>
            <w:tcW w:w="8193" w:type="dxa"/>
          </w:tcPr>
          <w:p w14:paraId="7F55F077" w14:textId="77777777" w:rsidR="000E34F2" w:rsidRDefault="000E34F2" w:rsidP="00F4422C"/>
        </w:tc>
      </w:tr>
    </w:tbl>
    <w:p w14:paraId="59C430B0" w14:textId="1B1C92FE" w:rsidR="006755D3" w:rsidRPr="00D466C0" w:rsidRDefault="006755D3" w:rsidP="00D466C0">
      <w:pPr>
        <w:spacing w:after="0" w:line="240" w:lineRule="auto"/>
        <w:rPr>
          <w:u w:val="single"/>
        </w:rPr>
      </w:pPr>
      <w:r>
        <w:rPr>
          <w:b/>
          <w:sz w:val="44"/>
          <w:szCs w:val="44"/>
          <w:u w:val="single"/>
        </w:rPr>
        <w:br w:type="page"/>
      </w:r>
    </w:p>
    <w:p w14:paraId="010E6298" w14:textId="6AE065BA" w:rsidR="006755D3" w:rsidRPr="0029186A" w:rsidRDefault="0029186A" w:rsidP="00A02F88">
      <w:pPr>
        <w:jc w:val="center"/>
        <w:rPr>
          <w:b/>
          <w:sz w:val="44"/>
          <w:szCs w:val="44"/>
        </w:rPr>
      </w:pPr>
      <w:r w:rsidRPr="0029186A">
        <w:rPr>
          <w:b/>
          <w:sz w:val="44"/>
          <w:szCs w:val="44"/>
        </w:rPr>
        <w:lastRenderedPageBreak/>
        <w:t>D</w:t>
      </w:r>
      <w:r w:rsidR="00F4422C" w:rsidRPr="0029186A">
        <w:rPr>
          <w:b/>
          <w:sz w:val="44"/>
          <w:szCs w:val="44"/>
        </w:rPr>
        <w:t xml:space="preserve">emande de </w:t>
      </w:r>
      <w:r w:rsidR="000F7AAD">
        <w:rPr>
          <w:b/>
          <w:sz w:val="44"/>
          <w:szCs w:val="44"/>
        </w:rPr>
        <w:t>Financement « Séjour en immersion »</w:t>
      </w:r>
      <w:r w:rsidRPr="0029186A">
        <w:rPr>
          <w:b/>
          <w:sz w:val="44"/>
          <w:szCs w:val="44"/>
        </w:rPr>
        <w:t xml:space="preserve"> </w:t>
      </w:r>
    </w:p>
    <w:p w14:paraId="1766A94D" w14:textId="77777777" w:rsidR="00A02F88" w:rsidRDefault="00A02F88" w:rsidP="00A02F88">
      <w:pPr>
        <w:jc w:val="center"/>
        <w:rPr>
          <w:b/>
          <w:color w:val="009900"/>
          <w:sz w:val="28"/>
          <w:szCs w:val="28"/>
        </w:rPr>
      </w:pPr>
      <w:r w:rsidRPr="00E610DE">
        <w:rPr>
          <w:b/>
          <w:color w:val="009900"/>
          <w:sz w:val="28"/>
          <w:szCs w:val="28"/>
        </w:rPr>
        <w:sym w:font="Wingdings" w:char="F076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960C28" w14:paraId="5AB3B99E" w14:textId="77777777" w:rsidTr="000F7AAD">
        <w:tc>
          <w:tcPr>
            <w:tcW w:w="3114" w:type="dxa"/>
          </w:tcPr>
          <w:p w14:paraId="6F231E49" w14:textId="77777777" w:rsidR="00960C28" w:rsidRPr="00E610DE" w:rsidRDefault="00960C28" w:rsidP="00942F77">
            <w:pPr>
              <w:rPr>
                <w:b/>
              </w:rPr>
            </w:pPr>
            <w:r>
              <w:rPr>
                <w:b/>
              </w:rPr>
              <w:t>Prénom et Nom</w:t>
            </w:r>
          </w:p>
          <w:p w14:paraId="314DCB55" w14:textId="77777777" w:rsidR="00960C28" w:rsidRPr="00E610DE" w:rsidRDefault="00960C28" w:rsidP="00942F77">
            <w:pPr>
              <w:rPr>
                <w:b/>
              </w:rPr>
            </w:pPr>
          </w:p>
        </w:tc>
        <w:tc>
          <w:tcPr>
            <w:tcW w:w="7342" w:type="dxa"/>
          </w:tcPr>
          <w:p w14:paraId="107E5C9D" w14:textId="77777777" w:rsidR="00960C28" w:rsidRDefault="00960C28" w:rsidP="00942F77">
            <w:pPr>
              <w:rPr>
                <w:b/>
                <w:sz w:val="24"/>
                <w:szCs w:val="24"/>
              </w:rPr>
            </w:pPr>
          </w:p>
        </w:tc>
      </w:tr>
      <w:tr w:rsidR="000F7AAD" w14:paraId="77FA1E59" w14:textId="77777777" w:rsidTr="000F7AAD">
        <w:tc>
          <w:tcPr>
            <w:tcW w:w="3114" w:type="dxa"/>
          </w:tcPr>
          <w:p w14:paraId="65DC2CE8" w14:textId="4EDA3207" w:rsidR="000F7AAD" w:rsidRPr="000F7AAD" w:rsidRDefault="000F7AAD" w:rsidP="00D90C25">
            <w:r>
              <w:rPr>
                <w:b/>
              </w:rPr>
              <w:t xml:space="preserve">Statut, grade, dates de contrat </w:t>
            </w:r>
            <w:r w:rsidRPr="000F7AAD">
              <w:t>(doctorants / post-doctorants)</w:t>
            </w:r>
          </w:p>
          <w:p w14:paraId="4AB3B2B2" w14:textId="77777777" w:rsidR="000F7AAD" w:rsidRPr="00E610DE" w:rsidRDefault="000F7AAD" w:rsidP="00D90C25">
            <w:pPr>
              <w:rPr>
                <w:b/>
              </w:rPr>
            </w:pPr>
          </w:p>
        </w:tc>
        <w:tc>
          <w:tcPr>
            <w:tcW w:w="7342" w:type="dxa"/>
          </w:tcPr>
          <w:p w14:paraId="6ADB3E83" w14:textId="77777777" w:rsidR="000F7AAD" w:rsidRPr="00960C28" w:rsidRDefault="000F7AAD" w:rsidP="00D90C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84A56" w14:paraId="7A34C523" w14:textId="77777777" w:rsidTr="000F7AAD">
        <w:tc>
          <w:tcPr>
            <w:tcW w:w="3114" w:type="dxa"/>
          </w:tcPr>
          <w:p w14:paraId="49643607" w14:textId="77777777" w:rsidR="00484A56" w:rsidRPr="00E610DE" w:rsidRDefault="00484A56" w:rsidP="00F6702A">
            <w:pPr>
              <w:rPr>
                <w:b/>
              </w:rPr>
            </w:pPr>
            <w:r w:rsidRPr="00E610DE">
              <w:rPr>
                <w:b/>
              </w:rPr>
              <w:t>Unité de Recherche</w:t>
            </w:r>
            <w:r>
              <w:rPr>
                <w:b/>
              </w:rPr>
              <w:t xml:space="preserve"> de rattachement</w:t>
            </w:r>
            <w:r w:rsidRPr="00E610DE">
              <w:t xml:space="preserve"> </w:t>
            </w:r>
          </w:p>
          <w:p w14:paraId="247996AB" w14:textId="77777777" w:rsidR="00484A56" w:rsidRPr="00E610DE" w:rsidRDefault="00484A56" w:rsidP="00F6702A">
            <w:pPr>
              <w:rPr>
                <w:b/>
              </w:rPr>
            </w:pPr>
          </w:p>
        </w:tc>
        <w:tc>
          <w:tcPr>
            <w:tcW w:w="7342" w:type="dxa"/>
          </w:tcPr>
          <w:p w14:paraId="6795D5B7" w14:textId="77777777" w:rsidR="00484A56" w:rsidRDefault="00484A56" w:rsidP="00F6702A">
            <w:pPr>
              <w:rPr>
                <w:b/>
                <w:sz w:val="24"/>
                <w:szCs w:val="24"/>
              </w:rPr>
            </w:pPr>
          </w:p>
        </w:tc>
      </w:tr>
      <w:tr w:rsidR="00960C28" w14:paraId="20C2B7DE" w14:textId="77777777" w:rsidTr="000F7AAD">
        <w:trPr>
          <w:trHeight w:val="541"/>
        </w:trPr>
        <w:tc>
          <w:tcPr>
            <w:tcW w:w="3114" w:type="dxa"/>
          </w:tcPr>
          <w:p w14:paraId="3BE4C049" w14:textId="32E17D2A" w:rsidR="00960C28" w:rsidRPr="00E610DE" w:rsidRDefault="00960C28" w:rsidP="0029186A">
            <w:pPr>
              <w:rPr>
                <w:b/>
              </w:rPr>
            </w:pPr>
            <w:r>
              <w:rPr>
                <w:b/>
              </w:rPr>
              <w:t>Coordonnées complètes</w:t>
            </w:r>
            <w:r w:rsidR="0029186A">
              <w:rPr>
                <w:b/>
              </w:rPr>
              <w:t xml:space="preserve"> du candidat</w:t>
            </w:r>
            <w:r>
              <w:rPr>
                <w:b/>
              </w:rPr>
              <w:t xml:space="preserve"> </w:t>
            </w:r>
            <w:r w:rsidRPr="004C2A89">
              <w:t>(Adresse, téléphone et mèl)</w:t>
            </w:r>
          </w:p>
        </w:tc>
        <w:tc>
          <w:tcPr>
            <w:tcW w:w="7342" w:type="dxa"/>
          </w:tcPr>
          <w:p w14:paraId="51B17AD9" w14:textId="77777777" w:rsidR="00960C28" w:rsidRDefault="00960C28" w:rsidP="00942F77">
            <w:pPr>
              <w:rPr>
                <w:b/>
                <w:sz w:val="24"/>
                <w:szCs w:val="24"/>
              </w:rPr>
            </w:pPr>
          </w:p>
        </w:tc>
      </w:tr>
      <w:tr w:rsidR="00960C28" w14:paraId="3BA0CB76" w14:textId="77777777" w:rsidTr="000F7AAD">
        <w:trPr>
          <w:trHeight w:val="661"/>
        </w:trPr>
        <w:tc>
          <w:tcPr>
            <w:tcW w:w="3114" w:type="dxa"/>
          </w:tcPr>
          <w:p w14:paraId="23863DAC" w14:textId="25F1BB81" w:rsidR="00960C28" w:rsidRPr="00E610DE" w:rsidRDefault="00960C28" w:rsidP="00942F77">
            <w:r>
              <w:rPr>
                <w:b/>
              </w:rPr>
              <w:t>Responsables</w:t>
            </w:r>
            <w:r w:rsidR="0029186A">
              <w:rPr>
                <w:b/>
              </w:rPr>
              <w:t xml:space="preserve"> / encadrants</w:t>
            </w:r>
            <w:r>
              <w:rPr>
                <w:b/>
              </w:rPr>
              <w:t xml:space="preserve"> scientifiques</w:t>
            </w:r>
            <w:r w:rsidR="00484A56">
              <w:rPr>
                <w:b/>
              </w:rPr>
              <w:t> : Nom et coordonnées complètes</w:t>
            </w:r>
          </w:p>
          <w:p w14:paraId="6FF8A8E0" w14:textId="77777777" w:rsidR="00960C28" w:rsidRPr="00E610DE" w:rsidRDefault="00960C28" w:rsidP="00942F77">
            <w:pPr>
              <w:rPr>
                <w:b/>
              </w:rPr>
            </w:pPr>
          </w:p>
        </w:tc>
        <w:tc>
          <w:tcPr>
            <w:tcW w:w="7342" w:type="dxa"/>
          </w:tcPr>
          <w:p w14:paraId="31739ED3" w14:textId="77777777" w:rsidR="00960C28" w:rsidRDefault="00960C28" w:rsidP="00942F77">
            <w:pPr>
              <w:rPr>
                <w:b/>
                <w:sz w:val="24"/>
                <w:szCs w:val="24"/>
              </w:rPr>
            </w:pPr>
          </w:p>
        </w:tc>
      </w:tr>
      <w:tr w:rsidR="00960C28" w14:paraId="47B98B61" w14:textId="77777777" w:rsidTr="000F7AAD">
        <w:trPr>
          <w:trHeight w:val="683"/>
        </w:trPr>
        <w:tc>
          <w:tcPr>
            <w:tcW w:w="3114" w:type="dxa"/>
          </w:tcPr>
          <w:p w14:paraId="1BE715A8" w14:textId="703368C3" w:rsidR="00960C28" w:rsidRDefault="00960C28" w:rsidP="00960C28">
            <w:pPr>
              <w:rPr>
                <w:b/>
              </w:rPr>
            </w:pPr>
            <w:r>
              <w:rPr>
                <w:b/>
              </w:rPr>
              <w:t>Structure d’accueil pour le stage ou la formation</w:t>
            </w:r>
            <w:r w:rsidR="000F7AAD">
              <w:rPr>
                <w:b/>
              </w:rPr>
              <w:t xml:space="preserve"> : </w:t>
            </w:r>
            <w:r w:rsidR="000F7AAD" w:rsidRPr="000F7AAD">
              <w:t>coordonnées complètes et nom du contact référent</w:t>
            </w:r>
          </w:p>
        </w:tc>
        <w:tc>
          <w:tcPr>
            <w:tcW w:w="7342" w:type="dxa"/>
          </w:tcPr>
          <w:p w14:paraId="0B369332" w14:textId="77777777" w:rsidR="00960C28" w:rsidRDefault="00960C28" w:rsidP="00942F77">
            <w:pPr>
              <w:rPr>
                <w:b/>
                <w:sz w:val="24"/>
                <w:szCs w:val="24"/>
              </w:rPr>
            </w:pPr>
          </w:p>
        </w:tc>
      </w:tr>
    </w:tbl>
    <w:p w14:paraId="5358F5FD" w14:textId="77777777" w:rsidR="00960C28" w:rsidRDefault="00960C28" w:rsidP="00960C28">
      <w:pPr>
        <w:rPr>
          <w:b/>
          <w:sz w:val="24"/>
          <w:szCs w:val="24"/>
        </w:rPr>
      </w:pPr>
    </w:p>
    <w:p w14:paraId="16E1D529" w14:textId="4CEAB3EE" w:rsidR="00960C28" w:rsidRPr="00E610DE" w:rsidRDefault="00960C28" w:rsidP="00960C28">
      <w:r w:rsidRPr="00E610DE">
        <w:rPr>
          <w:b/>
        </w:rPr>
        <w:t xml:space="preserve">Présentation du projet de </w:t>
      </w:r>
      <w:r w:rsidR="00484A56">
        <w:rPr>
          <w:b/>
        </w:rPr>
        <w:t>séjour</w:t>
      </w:r>
      <w:r w:rsidRPr="00E610DE">
        <w:rPr>
          <w:b/>
        </w:rPr>
        <w:t> </w:t>
      </w:r>
      <w:r w:rsidRPr="00E610DE">
        <w:t>(2 pages max</w:t>
      </w:r>
      <w:r>
        <w:t>imum</w:t>
      </w:r>
      <w:r w:rsidRPr="00E610DE">
        <w:t>)  comprenant :</w:t>
      </w:r>
    </w:p>
    <w:p w14:paraId="401B27CC" w14:textId="77777777" w:rsidR="00960C28" w:rsidRDefault="00960C28" w:rsidP="00960C28">
      <w:pPr>
        <w:pStyle w:val="Paragraphedeliste"/>
        <w:numPr>
          <w:ilvl w:val="0"/>
          <w:numId w:val="11"/>
        </w:numPr>
      </w:pPr>
      <w:r>
        <w:t>Titre, contenu et objectifs de la formation ou du stage</w:t>
      </w:r>
    </w:p>
    <w:p w14:paraId="45B318AF" w14:textId="02C6BCBB" w:rsidR="00484A56" w:rsidRDefault="00484A56" w:rsidP="00960C28">
      <w:pPr>
        <w:pStyle w:val="Paragraphedeliste"/>
        <w:numPr>
          <w:ilvl w:val="0"/>
          <w:numId w:val="11"/>
        </w:numPr>
      </w:pPr>
      <w:r>
        <w:t>Dates</w:t>
      </w:r>
    </w:p>
    <w:p w14:paraId="3439EAA2" w14:textId="16F84DD6" w:rsidR="00960C28" w:rsidRDefault="00960C28" w:rsidP="00960C28">
      <w:pPr>
        <w:pStyle w:val="Paragraphedeliste"/>
        <w:numPr>
          <w:ilvl w:val="0"/>
          <w:numId w:val="11"/>
        </w:numPr>
      </w:pPr>
      <w:r>
        <w:t xml:space="preserve">Présentation de l’entreprise / labo / organisme accueillant le candidat </w:t>
      </w:r>
      <w:r w:rsidR="00473763">
        <w:t>(</w:t>
      </w:r>
      <w:r>
        <w:t>coordonnées</w:t>
      </w:r>
      <w:r w:rsidR="00473763">
        <w:t>, justification du choix)</w:t>
      </w:r>
    </w:p>
    <w:p w14:paraId="3BD2C4E4" w14:textId="0607B8B9" w:rsidR="00960C28" w:rsidRDefault="00960C28" w:rsidP="00960C28">
      <w:pPr>
        <w:pStyle w:val="Paragraphedeliste"/>
        <w:numPr>
          <w:ilvl w:val="0"/>
          <w:numId w:val="11"/>
        </w:numPr>
      </w:pPr>
      <w:r>
        <w:t>Intérêt de la formation pour le parcours du candidat</w:t>
      </w:r>
      <w:r w:rsidR="00473763">
        <w:t xml:space="preserve"> et pour la communauté CeMEB</w:t>
      </w:r>
    </w:p>
    <w:p w14:paraId="64B89317" w14:textId="1EB4A8EE" w:rsidR="00960C28" w:rsidRDefault="00960C28" w:rsidP="00960C28">
      <w:r w:rsidRPr="00E610DE">
        <w:rPr>
          <w:b/>
        </w:rPr>
        <w:t xml:space="preserve">Profil du candidat </w:t>
      </w:r>
      <w:r w:rsidRPr="00E610DE">
        <w:t>(2 pages max) :</w:t>
      </w:r>
      <w:r w:rsidR="0029186A">
        <w:t xml:space="preserve"> CV détaillé,</w:t>
      </w:r>
      <w:r>
        <w:t xml:space="preserve"> </w:t>
      </w:r>
      <w:r w:rsidRPr="00E610DE">
        <w:t>résumé des travaux</w:t>
      </w:r>
      <w:r>
        <w:t xml:space="preserve"> antérieurs, adéquation de ses </w:t>
      </w:r>
      <w:r w:rsidRPr="00E610DE">
        <w:t xml:space="preserve">compétences avec </w:t>
      </w:r>
      <w:r>
        <w:t>le projet</w:t>
      </w:r>
      <w:r w:rsidRPr="00E610DE">
        <w:t>.</w:t>
      </w:r>
    </w:p>
    <w:p w14:paraId="3C957F51" w14:textId="443926CE" w:rsidR="00960C28" w:rsidRDefault="00960C28" w:rsidP="00960C28">
      <w:r>
        <w:rPr>
          <w:b/>
        </w:rPr>
        <w:t>Budget </w:t>
      </w:r>
      <w:r w:rsidRPr="004C4754">
        <w:t>:</w:t>
      </w:r>
      <w:r>
        <w:rPr>
          <w:b/>
        </w:rPr>
        <w:t xml:space="preserve"> </w:t>
      </w:r>
      <w:r>
        <w:t>Indiquer les différents postes budgétaires du projet de formation</w:t>
      </w:r>
      <w:r w:rsidR="00473763">
        <w:t xml:space="preserve"> et le montant de la subvention demandée</w:t>
      </w:r>
      <w:r w:rsidR="00ED5C79">
        <w:t>.</w:t>
      </w:r>
    </w:p>
    <w:p w14:paraId="6058DF02" w14:textId="77777777" w:rsidR="00B455F5" w:rsidRDefault="00B455F5" w:rsidP="00960C28"/>
    <w:p w14:paraId="581F1B7C" w14:textId="77777777" w:rsidR="00960C28" w:rsidRDefault="00960C28" w:rsidP="00A02F88">
      <w:pPr>
        <w:jc w:val="center"/>
        <w:rPr>
          <w:b/>
          <w:color w:val="009900"/>
          <w:sz w:val="28"/>
          <w:szCs w:val="28"/>
        </w:rPr>
      </w:pPr>
    </w:p>
    <w:p w14:paraId="63059A35" w14:textId="20CD200A" w:rsidR="00484A56" w:rsidRPr="00E610DE" w:rsidRDefault="00395FBB" w:rsidP="00395FBB">
      <w:pPr>
        <w:tabs>
          <w:tab w:val="left" w:pos="3555"/>
        </w:tabs>
        <w:rPr>
          <w:b/>
          <w:color w:val="009900"/>
          <w:sz w:val="28"/>
          <w:szCs w:val="28"/>
        </w:rPr>
      </w:pPr>
      <w:r>
        <w:rPr>
          <w:b/>
          <w:color w:val="009900"/>
          <w:sz w:val="28"/>
          <w:szCs w:val="28"/>
        </w:rPr>
        <w:tab/>
      </w:r>
    </w:p>
    <w:p w14:paraId="3AAFC320" w14:textId="65043C91" w:rsidR="006C71E3" w:rsidRPr="00226F62" w:rsidRDefault="006C71E3" w:rsidP="00226F62">
      <w:pPr>
        <w:spacing w:after="0" w:line="240" w:lineRule="auto"/>
      </w:pPr>
    </w:p>
    <w:sectPr w:rsidR="006C71E3" w:rsidRPr="00226F62" w:rsidSect="002472AD">
      <w:headerReference w:type="default" r:id="rId8"/>
      <w:pgSz w:w="11906" w:h="16838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BCC91" w14:textId="77777777" w:rsidR="00FF09AE" w:rsidRDefault="00FF09AE" w:rsidP="00173666">
      <w:pPr>
        <w:spacing w:after="0" w:line="240" w:lineRule="auto"/>
      </w:pPr>
      <w:r>
        <w:separator/>
      </w:r>
    </w:p>
  </w:endnote>
  <w:endnote w:type="continuationSeparator" w:id="0">
    <w:p w14:paraId="2C7193F9" w14:textId="77777777" w:rsidR="00FF09AE" w:rsidRDefault="00FF09AE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08054" w14:textId="77777777" w:rsidR="00FF09AE" w:rsidRDefault="00FF09AE" w:rsidP="00173666">
      <w:pPr>
        <w:spacing w:after="0" w:line="240" w:lineRule="auto"/>
      </w:pPr>
      <w:r>
        <w:separator/>
      </w:r>
    </w:p>
  </w:footnote>
  <w:footnote w:type="continuationSeparator" w:id="0">
    <w:p w14:paraId="2F019D60" w14:textId="77777777" w:rsidR="00FF09AE" w:rsidRDefault="00FF09AE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7A3A" w14:textId="004EEB71" w:rsidR="0029186A" w:rsidRDefault="004157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8E94DA6" wp14:editId="5C738CA8">
          <wp:simplePos x="0" y="0"/>
          <wp:positionH relativeFrom="column">
            <wp:posOffset>5114925</wp:posOffset>
          </wp:positionH>
          <wp:positionV relativeFrom="paragraph">
            <wp:posOffset>-305356</wp:posOffset>
          </wp:positionV>
          <wp:extent cx="492608" cy="495071"/>
          <wp:effectExtent l="0" t="0" r="3175" b="63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608" cy="495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68B7E55" wp14:editId="6EAB0605">
          <wp:simplePos x="0" y="0"/>
          <wp:positionH relativeFrom="margin">
            <wp:posOffset>5695950</wp:posOffset>
          </wp:positionH>
          <wp:positionV relativeFrom="paragraph">
            <wp:posOffset>-338455</wp:posOffset>
          </wp:positionV>
          <wp:extent cx="933450" cy="525780"/>
          <wp:effectExtent l="0" t="0" r="0" b="7620"/>
          <wp:wrapSquare wrapText="bothSides"/>
          <wp:docPr id="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86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6F9FC1" wp14:editId="3C5B2FDB">
              <wp:simplePos x="0" y="0"/>
              <wp:positionH relativeFrom="margin">
                <wp:posOffset>0</wp:posOffset>
              </wp:positionH>
              <wp:positionV relativeFrom="topMargin">
                <wp:posOffset>361315</wp:posOffset>
              </wp:positionV>
              <wp:extent cx="4676775" cy="161925"/>
              <wp:effectExtent l="0" t="0" r="0" b="15875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86E71" w14:textId="2C3D251F" w:rsidR="0029186A" w:rsidRPr="002C2534" w:rsidRDefault="005663F7">
                          <w:pPr>
                            <w:spacing w:after="0" w:line="240" w:lineRule="auto"/>
                            <w:rPr>
                              <w:b/>
                              <w:caps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</w:rPr>
                              <w:alias w:val="Titre"/>
                              <w:id w:val="-112877907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1573F">
                                <w:rPr>
                                  <w:b/>
                                  <w:caps/>
                                </w:rPr>
                                <w:t xml:space="preserve">2016 FORMATION – </w:t>
                              </w:r>
                              <w:r w:rsidR="0041573F" w:rsidRPr="00257703">
                                <w:rPr>
                                  <w:b/>
                                  <w:caps/>
                                </w:rPr>
                                <w:t xml:space="preserve">FINANCEMENT </w:t>
                              </w:r>
                              <w:r w:rsidR="0041573F">
                                <w:rPr>
                                  <w:b/>
                                  <w:caps/>
                                </w:rPr>
                                <w:t>de Séjours en immersion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F9FC1"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margin-left:0;margin-top:28.45pt;width:368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" o:allowincell="f" filled="f" stroked="f">
              <v:textbox inset=",0,,0">
                <w:txbxContent>
                  <w:p w14:paraId="6FA86E71" w14:textId="2C3D251F" w:rsidR="0029186A" w:rsidRPr="002C2534" w:rsidRDefault="005663F7">
                    <w:pPr>
                      <w:spacing w:after="0" w:line="240" w:lineRule="auto"/>
                      <w:rPr>
                        <w:b/>
                        <w:caps/>
                      </w:rPr>
                    </w:pPr>
                    <w:sdt>
                      <w:sdtPr>
                        <w:rPr>
                          <w:b/>
                          <w:caps/>
                        </w:rPr>
                        <w:alias w:val="Titre"/>
                        <w:id w:val="-112877907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41573F">
                          <w:rPr>
                            <w:b/>
                            <w:caps/>
                          </w:rPr>
                          <w:t xml:space="preserve">2016 FORMATION – </w:t>
                        </w:r>
                        <w:r w:rsidR="0041573F" w:rsidRPr="00257703">
                          <w:rPr>
                            <w:b/>
                            <w:caps/>
                          </w:rPr>
                          <w:t xml:space="preserve">FINANCEMENT </w:t>
                        </w:r>
                        <w:r w:rsidR="0041573F">
                          <w:rPr>
                            <w:b/>
                            <w:caps/>
                          </w:rPr>
                          <w:t>de Séjours en immersion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 w:rsidR="0029186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D42AA5" wp14:editId="1A26053D">
              <wp:simplePos x="0" y="0"/>
              <wp:positionH relativeFrom="leftMargin">
                <wp:align>right</wp:align>
              </wp:positionH>
              <wp:positionV relativeFrom="topMargin">
                <wp:posOffset>393700</wp:posOffset>
              </wp:positionV>
              <wp:extent cx="4572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DBF3687" w14:textId="77777777" w:rsidR="0029186A" w:rsidRDefault="0029186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663F7" w:rsidRPr="005663F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42AA5" id="Zone de texte 219" o:spid="_x0000_s1027" type="#_x0000_t202" style="position:absolute;margin-left:-15.2pt;margin-top:31pt;width:36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" o:allowincell="f" fillcolor="#a8d08d [1945]" stroked="f">
              <v:textbox style="mso-fit-shape-to-text:t" inset=",0,,0">
                <w:txbxContent>
                  <w:p w14:paraId="7DBF3687" w14:textId="77777777" w:rsidR="0029186A" w:rsidRDefault="0029186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663F7" w:rsidRPr="005663F7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37F079" w14:textId="685E048F" w:rsidR="0029186A" w:rsidRDefault="002918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848"/>
    <w:multiLevelType w:val="hybridMultilevel"/>
    <w:tmpl w:val="3914159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175DF3"/>
    <w:multiLevelType w:val="hybridMultilevel"/>
    <w:tmpl w:val="F91E8132"/>
    <w:lvl w:ilvl="0" w:tplc="4A702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4AE3"/>
    <w:multiLevelType w:val="hybridMultilevel"/>
    <w:tmpl w:val="6C84A426"/>
    <w:lvl w:ilvl="0" w:tplc="4A702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4B78"/>
    <w:multiLevelType w:val="hybridMultilevel"/>
    <w:tmpl w:val="2A74F026"/>
    <w:lvl w:ilvl="0" w:tplc="4A7022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A5C3DB9"/>
    <w:multiLevelType w:val="hybridMultilevel"/>
    <w:tmpl w:val="3E329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F0DF5"/>
    <w:multiLevelType w:val="hybridMultilevel"/>
    <w:tmpl w:val="62FE0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335"/>
    <w:multiLevelType w:val="multilevel"/>
    <w:tmpl w:val="0C92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D2F52"/>
    <w:multiLevelType w:val="hybridMultilevel"/>
    <w:tmpl w:val="459020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1310241"/>
    <w:multiLevelType w:val="hybridMultilevel"/>
    <w:tmpl w:val="1EB2D27E"/>
    <w:lvl w:ilvl="0" w:tplc="C652CC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B3551"/>
    <w:multiLevelType w:val="hybridMultilevel"/>
    <w:tmpl w:val="CBF61E6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67A6019"/>
    <w:multiLevelType w:val="multilevel"/>
    <w:tmpl w:val="D0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73B59"/>
    <w:multiLevelType w:val="multilevel"/>
    <w:tmpl w:val="0F8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B530D4"/>
    <w:multiLevelType w:val="multilevel"/>
    <w:tmpl w:val="05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23829"/>
    <w:multiLevelType w:val="hybridMultilevel"/>
    <w:tmpl w:val="BA82BE60"/>
    <w:lvl w:ilvl="0" w:tplc="A35CB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3C97"/>
    <w:multiLevelType w:val="hybridMultilevel"/>
    <w:tmpl w:val="4C3C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286BA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3"/>
  </w:num>
  <w:num w:numId="5">
    <w:abstractNumId w:val="2"/>
  </w:num>
  <w:num w:numId="6">
    <w:abstractNumId w:val="7"/>
  </w:num>
  <w:num w:numId="7">
    <w:abstractNumId w:val="13"/>
  </w:num>
  <w:num w:numId="8">
    <w:abstractNumId w:val="18"/>
  </w:num>
  <w:num w:numId="9">
    <w:abstractNumId w:val="10"/>
  </w:num>
  <w:num w:numId="10">
    <w:abstractNumId w:val="6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20"/>
  </w:num>
  <w:num w:numId="16">
    <w:abstractNumId w:val="0"/>
  </w:num>
  <w:num w:numId="17">
    <w:abstractNumId w:val="11"/>
  </w:num>
  <w:num w:numId="18">
    <w:abstractNumId w:val="5"/>
  </w:num>
  <w:num w:numId="19">
    <w:abstractNumId w:val="1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43FF8"/>
    <w:rsid w:val="00063879"/>
    <w:rsid w:val="000B3B0A"/>
    <w:rsid w:val="000E34F2"/>
    <w:rsid w:val="000F7AAD"/>
    <w:rsid w:val="00102DC8"/>
    <w:rsid w:val="00107837"/>
    <w:rsid w:val="001205B0"/>
    <w:rsid w:val="00121265"/>
    <w:rsid w:val="00143141"/>
    <w:rsid w:val="001515C0"/>
    <w:rsid w:val="00173666"/>
    <w:rsid w:val="00226F62"/>
    <w:rsid w:val="002472AD"/>
    <w:rsid w:val="002523A4"/>
    <w:rsid w:val="002816AF"/>
    <w:rsid w:val="0029186A"/>
    <w:rsid w:val="002C2534"/>
    <w:rsid w:val="002C7BD9"/>
    <w:rsid w:val="003036E2"/>
    <w:rsid w:val="00371FA9"/>
    <w:rsid w:val="00377BC5"/>
    <w:rsid w:val="00383CF1"/>
    <w:rsid w:val="00395FBB"/>
    <w:rsid w:val="00397BBD"/>
    <w:rsid w:val="0041573F"/>
    <w:rsid w:val="00420CC9"/>
    <w:rsid w:val="00453D28"/>
    <w:rsid w:val="00464560"/>
    <w:rsid w:val="0046788C"/>
    <w:rsid w:val="00473763"/>
    <w:rsid w:val="00484A56"/>
    <w:rsid w:val="004A404C"/>
    <w:rsid w:val="004C4754"/>
    <w:rsid w:val="004D24EB"/>
    <w:rsid w:val="005205AA"/>
    <w:rsid w:val="005216AE"/>
    <w:rsid w:val="00565725"/>
    <w:rsid w:val="005663F7"/>
    <w:rsid w:val="005C3CB6"/>
    <w:rsid w:val="005C770B"/>
    <w:rsid w:val="006234A2"/>
    <w:rsid w:val="00634DE3"/>
    <w:rsid w:val="00647B8B"/>
    <w:rsid w:val="0066588A"/>
    <w:rsid w:val="006755D3"/>
    <w:rsid w:val="00695187"/>
    <w:rsid w:val="006957D4"/>
    <w:rsid w:val="00697A82"/>
    <w:rsid w:val="006B4A9D"/>
    <w:rsid w:val="006B75B7"/>
    <w:rsid w:val="006C71E3"/>
    <w:rsid w:val="006D723F"/>
    <w:rsid w:val="006E6148"/>
    <w:rsid w:val="006E714B"/>
    <w:rsid w:val="00770B98"/>
    <w:rsid w:val="007F0E55"/>
    <w:rsid w:val="008100B7"/>
    <w:rsid w:val="00845011"/>
    <w:rsid w:val="008903EB"/>
    <w:rsid w:val="008E23FF"/>
    <w:rsid w:val="009025F6"/>
    <w:rsid w:val="00921BE0"/>
    <w:rsid w:val="00937DF4"/>
    <w:rsid w:val="00942F77"/>
    <w:rsid w:val="00960C28"/>
    <w:rsid w:val="00970000"/>
    <w:rsid w:val="00971A1A"/>
    <w:rsid w:val="009C0472"/>
    <w:rsid w:val="009C530F"/>
    <w:rsid w:val="009D71A6"/>
    <w:rsid w:val="009E40AE"/>
    <w:rsid w:val="009F2807"/>
    <w:rsid w:val="00A02F88"/>
    <w:rsid w:val="00A43E3F"/>
    <w:rsid w:val="00A70562"/>
    <w:rsid w:val="00A71C8A"/>
    <w:rsid w:val="00AC5596"/>
    <w:rsid w:val="00B25BE9"/>
    <w:rsid w:val="00B41EAB"/>
    <w:rsid w:val="00B42C03"/>
    <w:rsid w:val="00B455F5"/>
    <w:rsid w:val="00B9791C"/>
    <w:rsid w:val="00BA17FB"/>
    <w:rsid w:val="00BC44E1"/>
    <w:rsid w:val="00BD30D6"/>
    <w:rsid w:val="00BE4826"/>
    <w:rsid w:val="00C23362"/>
    <w:rsid w:val="00C463D3"/>
    <w:rsid w:val="00C523E3"/>
    <w:rsid w:val="00C524D5"/>
    <w:rsid w:val="00C7388C"/>
    <w:rsid w:val="00CC031F"/>
    <w:rsid w:val="00CD18E2"/>
    <w:rsid w:val="00D466C0"/>
    <w:rsid w:val="00D52234"/>
    <w:rsid w:val="00D90147"/>
    <w:rsid w:val="00D958C2"/>
    <w:rsid w:val="00DB2332"/>
    <w:rsid w:val="00E104EF"/>
    <w:rsid w:val="00E20E1E"/>
    <w:rsid w:val="00E37438"/>
    <w:rsid w:val="00E50BBA"/>
    <w:rsid w:val="00E610DE"/>
    <w:rsid w:val="00E63DF7"/>
    <w:rsid w:val="00EC4C0A"/>
    <w:rsid w:val="00ED5C79"/>
    <w:rsid w:val="00EF2670"/>
    <w:rsid w:val="00F064E5"/>
    <w:rsid w:val="00F40315"/>
    <w:rsid w:val="00F4422C"/>
    <w:rsid w:val="00F50FD1"/>
    <w:rsid w:val="00F52BE1"/>
    <w:rsid w:val="00F71EBA"/>
    <w:rsid w:val="00F73A85"/>
    <w:rsid w:val="00F95586"/>
    <w:rsid w:val="00FD6CE1"/>
    <w:rsid w:val="00FE7773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BEA249"/>
  <w15:docId w15:val="{7602C899-56CF-4BFF-8877-3F2E2217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205A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02F8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basedOn w:val="Policepardfaut"/>
    <w:uiPriority w:val="99"/>
    <w:unhideWhenUsed/>
    <w:rsid w:val="006C71E3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2C7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7780-BCFF-43EA-B5DC-20588E32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2016 FORMATION – FINANCEMENT de Séjours en immersion</vt:lpstr>
    </vt:vector>
  </TitlesOfParts>
  <Company>Microsoft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FORMATION – FINANCEMENT de Séjours en immersion</dc:title>
  <dc:creator>SR2I</dc:creator>
  <cp:lastModifiedBy>Servane.baufume</cp:lastModifiedBy>
  <cp:revision>3</cp:revision>
  <cp:lastPrinted>2015-03-30T08:04:00Z</cp:lastPrinted>
  <dcterms:created xsi:type="dcterms:W3CDTF">2016-01-12T11:00:00Z</dcterms:created>
  <dcterms:modified xsi:type="dcterms:W3CDTF">2016-07-22T12:45:00Z</dcterms:modified>
</cp:coreProperties>
</file>