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D0F9B" w14:textId="41633113" w:rsidR="004D24EB" w:rsidRDefault="00C23362" w:rsidP="00B41EAB">
      <w:pPr>
        <w:pBdr>
          <w:bottom w:val="single" w:sz="4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FINANCEMENT DE </w:t>
      </w:r>
      <w:r w:rsidR="00136B3B">
        <w:rPr>
          <w:b/>
          <w:sz w:val="32"/>
          <w:szCs w:val="32"/>
        </w:rPr>
        <w:t>PROJETS DE FORMATION</w:t>
      </w:r>
    </w:p>
    <w:tbl>
      <w:tblPr>
        <w:tblStyle w:val="Grilledutableau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8618"/>
      </w:tblGrid>
      <w:tr w:rsidR="0066588A" w:rsidRPr="00217B49" w14:paraId="3AD7008A" w14:textId="77777777" w:rsidTr="00CA5644">
        <w:tc>
          <w:tcPr>
            <w:tcW w:w="10451" w:type="dxa"/>
            <w:gridSpan w:val="2"/>
          </w:tcPr>
          <w:p w14:paraId="375B9B8C" w14:textId="43A6EF43" w:rsidR="00A9010E" w:rsidRDefault="00A9010E" w:rsidP="00955B05">
            <w:pPr>
              <w:jc w:val="both"/>
              <w:rPr>
                <w:rFonts w:eastAsia="Times New Roman" w:cs="Times New Roman"/>
                <w:b/>
                <w:lang w:eastAsia="fr-FR"/>
              </w:rPr>
            </w:pPr>
          </w:p>
          <w:p w14:paraId="0F9275BB" w14:textId="5E82185A" w:rsidR="008B0D64" w:rsidRPr="00217B49" w:rsidRDefault="002B7F23" w:rsidP="00955B05">
            <w:pPr>
              <w:jc w:val="both"/>
              <w:rPr>
                <w:rFonts w:eastAsia="Times New Roman" w:cs="Times New Roman"/>
                <w:b/>
                <w:lang w:eastAsia="fr-FR"/>
              </w:rPr>
            </w:pPr>
            <w:r w:rsidRPr="00217B49">
              <w:rPr>
                <w:rFonts w:eastAsia="Times New Roman" w:cs="Times New Roman"/>
                <w:b/>
                <w:lang w:eastAsia="fr-FR"/>
              </w:rPr>
              <w:t xml:space="preserve">Le </w:t>
            </w:r>
            <w:proofErr w:type="spellStart"/>
            <w:r w:rsidRPr="00217B49">
              <w:rPr>
                <w:rFonts w:eastAsia="Times New Roman" w:cs="Times New Roman"/>
                <w:b/>
                <w:lang w:eastAsia="fr-FR"/>
              </w:rPr>
              <w:t>LabE</w:t>
            </w:r>
            <w:r w:rsidR="00955B05" w:rsidRPr="00217B49">
              <w:rPr>
                <w:rFonts w:eastAsia="Times New Roman" w:cs="Times New Roman"/>
                <w:b/>
                <w:lang w:eastAsia="fr-FR"/>
              </w:rPr>
              <w:t>x</w:t>
            </w:r>
            <w:proofErr w:type="spellEnd"/>
            <w:r w:rsidR="00955B05" w:rsidRPr="00217B49">
              <w:rPr>
                <w:rFonts w:eastAsia="Times New Roman" w:cs="Times New Roman"/>
                <w:b/>
                <w:lang w:eastAsia="fr-FR"/>
              </w:rPr>
              <w:t xml:space="preserve"> </w:t>
            </w:r>
            <w:proofErr w:type="spellStart"/>
            <w:r w:rsidR="00955B05" w:rsidRPr="00217B49">
              <w:rPr>
                <w:rFonts w:eastAsia="Times New Roman" w:cs="Times New Roman"/>
                <w:b/>
                <w:lang w:eastAsia="fr-FR"/>
              </w:rPr>
              <w:t>CeMEB</w:t>
            </w:r>
            <w:proofErr w:type="spellEnd"/>
            <w:r w:rsidR="00955B05" w:rsidRPr="00217B49">
              <w:rPr>
                <w:rFonts w:eastAsia="Times New Roman" w:cs="Times New Roman"/>
                <w:b/>
                <w:lang w:eastAsia="fr-FR"/>
              </w:rPr>
              <w:t xml:space="preserve"> lance un appel à projets pour </w:t>
            </w:r>
            <w:r w:rsidRPr="00217B49">
              <w:rPr>
                <w:rFonts w:eastAsia="Times New Roman" w:cs="Times New Roman"/>
                <w:b/>
                <w:lang w:eastAsia="fr-FR"/>
              </w:rPr>
              <w:t xml:space="preserve">financer </w:t>
            </w:r>
            <w:r w:rsidR="00136B3B">
              <w:rPr>
                <w:rFonts w:eastAsia="Times New Roman" w:cs="Times New Roman"/>
                <w:b/>
                <w:lang w:eastAsia="fr-FR"/>
              </w:rPr>
              <w:t>des projets de formation dans les champs disciplinaires suivants</w:t>
            </w:r>
            <w:r w:rsidR="007C139B">
              <w:rPr>
                <w:rFonts w:eastAsia="Times New Roman" w:cs="Times New Roman"/>
                <w:b/>
                <w:lang w:eastAsia="fr-FR"/>
              </w:rPr>
              <w:t xml:space="preserve"> </w:t>
            </w:r>
            <w:r w:rsidRPr="00217B49">
              <w:rPr>
                <w:rFonts w:eastAsia="Times New Roman" w:cs="Times New Roman"/>
                <w:b/>
                <w:lang w:eastAsia="fr-FR"/>
              </w:rPr>
              <w:t>:</w:t>
            </w:r>
          </w:p>
          <w:p w14:paraId="7DFAB958" w14:textId="77777777" w:rsidR="00955B05" w:rsidRPr="00217B49" w:rsidRDefault="00955B05" w:rsidP="00955B05">
            <w:pPr>
              <w:numPr>
                <w:ilvl w:val="0"/>
                <w:numId w:val="3"/>
              </w:numPr>
              <w:ind w:left="714" w:hanging="357"/>
              <w:jc w:val="both"/>
              <w:rPr>
                <w:rFonts w:eastAsia="Times New Roman" w:cs="Times New Roman"/>
                <w:lang w:eastAsia="fr-FR"/>
              </w:rPr>
            </w:pPr>
            <w:r w:rsidRPr="00217B49">
              <w:rPr>
                <w:rFonts w:eastAsia="Times New Roman" w:cs="Times New Roman"/>
                <w:lang w:eastAsia="fr-FR"/>
              </w:rPr>
              <w:t>Dynamique de la biodiversité, écologie et biologie évolutive ;</w:t>
            </w:r>
          </w:p>
          <w:p w14:paraId="16A55DD5" w14:textId="292F0091" w:rsidR="00955B05" w:rsidRPr="00217B49" w:rsidRDefault="00955B05" w:rsidP="00955B05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eastAsia="Times New Roman" w:cs="Times New Roman"/>
                <w:lang w:eastAsia="fr-FR"/>
              </w:rPr>
            </w:pPr>
            <w:r w:rsidRPr="00217B49">
              <w:rPr>
                <w:rFonts w:eastAsia="Times New Roman" w:cs="Times New Roman"/>
                <w:lang w:eastAsia="fr-FR"/>
              </w:rPr>
              <w:t xml:space="preserve">Rôle fonctionnel de la biodiversité et services </w:t>
            </w:r>
            <w:proofErr w:type="spellStart"/>
            <w:r w:rsidRPr="00217B49">
              <w:rPr>
                <w:rFonts w:eastAsia="Times New Roman" w:cs="Times New Roman"/>
                <w:lang w:eastAsia="fr-FR"/>
              </w:rPr>
              <w:t>écosystémiques</w:t>
            </w:r>
            <w:proofErr w:type="spellEnd"/>
            <w:r w:rsidRPr="00217B49">
              <w:rPr>
                <w:rFonts w:eastAsia="Times New Roman" w:cs="Times New Roman"/>
                <w:lang w:eastAsia="fr-FR"/>
              </w:rPr>
              <w:t> ;</w:t>
            </w:r>
          </w:p>
          <w:p w14:paraId="610D6767" w14:textId="0B3586BB" w:rsidR="00955B05" w:rsidRPr="00217B49" w:rsidRDefault="00955B05" w:rsidP="00955B05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eastAsia="Times New Roman" w:cs="Times New Roman"/>
                <w:lang w:eastAsia="fr-FR"/>
              </w:rPr>
            </w:pPr>
            <w:r w:rsidRPr="00217B49">
              <w:rPr>
                <w:rFonts w:eastAsia="Times New Roman" w:cs="Times New Roman"/>
                <w:lang w:eastAsia="fr-FR"/>
              </w:rPr>
              <w:t xml:space="preserve">Conséquences biologiques des changements </w:t>
            </w:r>
            <w:r w:rsidR="002864C3">
              <w:rPr>
                <w:rFonts w:eastAsia="Times New Roman" w:cs="Times New Roman"/>
                <w:lang w:eastAsia="fr-FR"/>
              </w:rPr>
              <w:t>globaux</w:t>
            </w:r>
            <w:r w:rsidR="002864C3" w:rsidRPr="00217B49">
              <w:rPr>
                <w:rFonts w:eastAsia="Times New Roman" w:cs="Times New Roman"/>
                <w:lang w:eastAsia="fr-FR"/>
              </w:rPr>
              <w:t> </w:t>
            </w:r>
            <w:r w:rsidRPr="00217B49">
              <w:rPr>
                <w:rFonts w:eastAsia="Times New Roman" w:cs="Times New Roman"/>
                <w:lang w:eastAsia="fr-FR"/>
              </w:rPr>
              <w:t>;</w:t>
            </w:r>
          </w:p>
          <w:p w14:paraId="5A44CF01" w14:textId="77777777" w:rsidR="00955B05" w:rsidRPr="00217B49" w:rsidRDefault="00955B05" w:rsidP="00955B05">
            <w:pPr>
              <w:numPr>
                <w:ilvl w:val="0"/>
                <w:numId w:val="3"/>
              </w:numPr>
              <w:ind w:left="714" w:hanging="357"/>
              <w:jc w:val="both"/>
              <w:rPr>
                <w:rFonts w:eastAsia="Times New Roman" w:cs="Times New Roman"/>
                <w:lang w:eastAsia="fr-FR"/>
              </w:rPr>
            </w:pPr>
            <w:r w:rsidRPr="00217B49">
              <w:rPr>
                <w:rFonts w:eastAsia="Times New Roman" w:cs="Times New Roman"/>
                <w:lang w:eastAsia="fr-FR"/>
              </w:rPr>
              <w:t>Ingénierie écologique et restauration des écosystèmes ;</w:t>
            </w:r>
          </w:p>
          <w:p w14:paraId="1CC64B7B" w14:textId="77777777" w:rsidR="00955B05" w:rsidRPr="00217B49" w:rsidRDefault="00955B05" w:rsidP="00955B05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eastAsia="Times New Roman" w:cs="Times New Roman"/>
                <w:lang w:eastAsia="fr-FR"/>
              </w:rPr>
            </w:pPr>
            <w:r w:rsidRPr="00217B49">
              <w:rPr>
                <w:rFonts w:eastAsia="Times New Roman" w:cs="Times New Roman"/>
                <w:lang w:eastAsia="fr-FR"/>
              </w:rPr>
              <w:t>Socio-économie de l’environnement ;</w:t>
            </w:r>
          </w:p>
          <w:p w14:paraId="7E4A79A8" w14:textId="77777777" w:rsidR="00955B05" w:rsidRPr="00217B49" w:rsidRDefault="00955B05" w:rsidP="00955B05">
            <w:pPr>
              <w:numPr>
                <w:ilvl w:val="0"/>
                <w:numId w:val="3"/>
              </w:numPr>
              <w:spacing w:before="100" w:beforeAutospacing="1" w:after="100" w:afterAutospacing="1"/>
              <w:ind w:left="714"/>
              <w:jc w:val="both"/>
              <w:rPr>
                <w:rFonts w:eastAsia="Times New Roman" w:cs="Times New Roman"/>
                <w:lang w:eastAsia="fr-FR"/>
              </w:rPr>
            </w:pPr>
            <w:r w:rsidRPr="00217B49">
              <w:rPr>
                <w:rFonts w:eastAsia="Times New Roman" w:cs="Times New Roman"/>
                <w:lang w:eastAsia="fr-FR"/>
              </w:rPr>
              <w:t>Relations santé-environnement.</w:t>
            </w:r>
          </w:p>
          <w:p w14:paraId="258E3375" w14:textId="2E63ACB8" w:rsidR="00F864A7" w:rsidRDefault="00F864A7" w:rsidP="00F864A7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lang w:eastAsia="fr-FR"/>
              </w:rPr>
            </w:pPr>
            <w:r>
              <w:rPr>
                <w:rFonts w:eastAsia="Times New Roman" w:cs="Times New Roman"/>
                <w:lang w:eastAsia="fr-FR"/>
              </w:rPr>
              <w:t xml:space="preserve">Les publics touchés pourront être des étudiants (niveaux </w:t>
            </w:r>
            <w:r w:rsidR="00AD2864">
              <w:rPr>
                <w:rFonts w:eastAsia="Times New Roman" w:cs="Times New Roman"/>
                <w:lang w:eastAsia="fr-FR"/>
              </w:rPr>
              <w:t>l</w:t>
            </w:r>
            <w:r w:rsidR="009B173E">
              <w:rPr>
                <w:rFonts w:eastAsia="Times New Roman" w:cs="Times New Roman"/>
                <w:lang w:eastAsia="fr-FR"/>
              </w:rPr>
              <w:t>icence, m</w:t>
            </w:r>
            <w:r>
              <w:rPr>
                <w:rFonts w:eastAsia="Times New Roman" w:cs="Times New Roman"/>
                <w:lang w:eastAsia="fr-FR"/>
              </w:rPr>
              <w:t>aster</w:t>
            </w:r>
            <w:r w:rsidR="009B173E">
              <w:rPr>
                <w:rFonts w:eastAsia="Times New Roman" w:cs="Times New Roman"/>
                <w:lang w:eastAsia="fr-FR"/>
              </w:rPr>
              <w:t>, d</w:t>
            </w:r>
            <w:r>
              <w:rPr>
                <w:rFonts w:eastAsia="Times New Roman" w:cs="Times New Roman"/>
                <w:lang w:eastAsia="fr-FR"/>
              </w:rPr>
              <w:t xml:space="preserve">octorat), </w:t>
            </w:r>
            <w:r w:rsidR="002864C3">
              <w:rPr>
                <w:rFonts w:eastAsia="Times New Roman" w:cs="Times New Roman"/>
                <w:lang w:eastAsia="fr-FR"/>
              </w:rPr>
              <w:t xml:space="preserve">des </w:t>
            </w:r>
            <w:r>
              <w:rPr>
                <w:rFonts w:eastAsia="Times New Roman" w:cs="Times New Roman"/>
                <w:lang w:eastAsia="fr-FR"/>
              </w:rPr>
              <w:t>chercheurs</w:t>
            </w:r>
            <w:r w:rsidR="002864C3">
              <w:rPr>
                <w:rFonts w:eastAsia="Times New Roman" w:cs="Times New Roman"/>
                <w:lang w:eastAsia="fr-FR"/>
              </w:rPr>
              <w:t xml:space="preserve"> ou enseignants chercheurs</w:t>
            </w:r>
            <w:r>
              <w:rPr>
                <w:rFonts w:eastAsia="Times New Roman" w:cs="Times New Roman"/>
                <w:lang w:eastAsia="fr-FR"/>
              </w:rPr>
              <w:t xml:space="preserve"> </w:t>
            </w:r>
            <w:r w:rsidR="002864C3">
              <w:rPr>
                <w:rFonts w:eastAsia="Times New Roman" w:cs="Times New Roman"/>
                <w:lang w:eastAsia="fr-FR"/>
              </w:rPr>
              <w:t xml:space="preserve">ou des </w:t>
            </w:r>
            <w:r>
              <w:rPr>
                <w:rFonts w:eastAsia="Times New Roman" w:cs="Times New Roman"/>
                <w:lang w:eastAsia="fr-FR"/>
              </w:rPr>
              <w:t>professionnels français et/ou internationaux.</w:t>
            </w:r>
          </w:p>
          <w:p w14:paraId="5B58E871" w14:textId="6DF8EA8E" w:rsidR="00F864A7" w:rsidRDefault="00F864A7" w:rsidP="00F864A7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lang w:eastAsia="fr-FR"/>
              </w:rPr>
            </w:pPr>
            <w:r>
              <w:rPr>
                <w:rFonts w:eastAsia="Times New Roman" w:cs="Times New Roman"/>
                <w:lang w:eastAsia="fr-FR"/>
              </w:rPr>
              <w:t xml:space="preserve">Le projet de formation devra </w:t>
            </w:r>
            <w:r w:rsidR="00FA6F7C">
              <w:rPr>
                <w:rFonts w:eastAsia="Times New Roman" w:cs="Times New Roman"/>
                <w:lang w:eastAsia="fr-FR"/>
              </w:rPr>
              <w:t xml:space="preserve">proposer une action </w:t>
            </w:r>
            <w:r>
              <w:rPr>
                <w:rFonts w:eastAsia="Times New Roman" w:cs="Times New Roman"/>
                <w:lang w:eastAsia="fr-FR"/>
              </w:rPr>
              <w:t>complémenta</w:t>
            </w:r>
            <w:r w:rsidR="00FA6F7C">
              <w:rPr>
                <w:rFonts w:eastAsia="Times New Roman" w:cs="Times New Roman"/>
                <w:lang w:eastAsia="fr-FR"/>
              </w:rPr>
              <w:t>ire</w:t>
            </w:r>
            <w:r>
              <w:rPr>
                <w:rFonts w:eastAsia="Times New Roman" w:cs="Times New Roman"/>
                <w:lang w:eastAsia="fr-FR"/>
              </w:rPr>
              <w:t xml:space="preserve"> </w:t>
            </w:r>
            <w:r w:rsidR="00FA6F7C">
              <w:rPr>
                <w:rFonts w:eastAsia="Times New Roman" w:cs="Times New Roman"/>
                <w:lang w:eastAsia="fr-FR"/>
              </w:rPr>
              <w:t>d</w:t>
            </w:r>
            <w:r>
              <w:rPr>
                <w:rFonts w:eastAsia="Times New Roman" w:cs="Times New Roman"/>
                <w:lang w:eastAsia="fr-FR"/>
              </w:rPr>
              <w:t>es missions de formation déjà assu</w:t>
            </w:r>
            <w:r w:rsidR="00FA6F7C">
              <w:rPr>
                <w:rFonts w:eastAsia="Times New Roman" w:cs="Times New Roman"/>
                <w:lang w:eastAsia="fr-FR"/>
              </w:rPr>
              <w:t>r</w:t>
            </w:r>
            <w:r>
              <w:rPr>
                <w:rFonts w:eastAsia="Times New Roman" w:cs="Times New Roman"/>
                <w:lang w:eastAsia="fr-FR"/>
              </w:rPr>
              <w:t>ées par les Universités</w:t>
            </w:r>
            <w:r w:rsidR="00D96E7C">
              <w:rPr>
                <w:rFonts w:eastAsia="Times New Roman" w:cs="Times New Roman"/>
                <w:lang w:eastAsia="fr-FR"/>
              </w:rPr>
              <w:t>,</w:t>
            </w:r>
            <w:r w:rsidR="00FA6F7C">
              <w:rPr>
                <w:rFonts w:eastAsia="Times New Roman" w:cs="Times New Roman"/>
                <w:lang w:eastAsia="fr-FR"/>
              </w:rPr>
              <w:t xml:space="preserve"> </w:t>
            </w:r>
            <w:r w:rsidR="00490203">
              <w:rPr>
                <w:rFonts w:eastAsia="Times New Roman" w:cs="Times New Roman"/>
                <w:lang w:eastAsia="fr-FR"/>
              </w:rPr>
              <w:t xml:space="preserve">être ouvert à toute ou partie de la Communauté scientifique </w:t>
            </w:r>
            <w:proofErr w:type="spellStart"/>
            <w:r w:rsidR="00490203">
              <w:rPr>
                <w:rFonts w:eastAsia="Times New Roman" w:cs="Times New Roman"/>
                <w:lang w:eastAsia="fr-FR"/>
              </w:rPr>
              <w:t>CeMEB</w:t>
            </w:r>
            <w:proofErr w:type="spellEnd"/>
            <w:r w:rsidR="00490203">
              <w:rPr>
                <w:rFonts w:eastAsia="Times New Roman" w:cs="Times New Roman"/>
                <w:lang w:eastAsia="fr-FR"/>
              </w:rPr>
              <w:t xml:space="preserve"> et </w:t>
            </w:r>
            <w:r>
              <w:rPr>
                <w:rFonts w:eastAsia="Times New Roman" w:cs="Times New Roman"/>
                <w:lang w:eastAsia="fr-FR"/>
              </w:rPr>
              <w:t>présenter une réelle valeur ajoutée</w:t>
            </w:r>
            <w:r w:rsidR="00FA6F7C">
              <w:rPr>
                <w:rFonts w:eastAsia="Times New Roman" w:cs="Times New Roman"/>
                <w:lang w:eastAsia="fr-FR"/>
              </w:rPr>
              <w:t xml:space="preserve"> aux autres offres de formation disponible</w:t>
            </w:r>
            <w:r w:rsidR="00A92502">
              <w:rPr>
                <w:rFonts w:eastAsia="Times New Roman" w:cs="Times New Roman"/>
                <w:lang w:eastAsia="fr-FR"/>
              </w:rPr>
              <w:t>s</w:t>
            </w:r>
            <w:r w:rsidR="00FA6F7C">
              <w:rPr>
                <w:rFonts w:eastAsia="Times New Roman" w:cs="Times New Roman"/>
                <w:lang w:eastAsia="fr-FR"/>
              </w:rPr>
              <w:t xml:space="preserve"> pour la communauté </w:t>
            </w:r>
            <w:proofErr w:type="spellStart"/>
            <w:r w:rsidR="00FA6F7C">
              <w:rPr>
                <w:rFonts w:eastAsia="Times New Roman" w:cs="Times New Roman"/>
                <w:lang w:eastAsia="fr-FR"/>
              </w:rPr>
              <w:t>CeMEB</w:t>
            </w:r>
            <w:proofErr w:type="spellEnd"/>
            <w:r>
              <w:rPr>
                <w:rFonts w:eastAsia="Times New Roman" w:cs="Times New Roman"/>
                <w:lang w:eastAsia="fr-FR"/>
              </w:rPr>
              <w:t>.</w:t>
            </w:r>
          </w:p>
          <w:p w14:paraId="6D699E51" w14:textId="4145FEFC" w:rsidR="00F864A7" w:rsidRDefault="00F864A7" w:rsidP="00136B3B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lang w:eastAsia="fr-FR"/>
              </w:rPr>
            </w:pPr>
            <w:r>
              <w:rPr>
                <w:rFonts w:eastAsia="Times New Roman" w:cs="Times New Roman"/>
                <w:lang w:eastAsia="fr-FR"/>
              </w:rPr>
              <w:t xml:space="preserve">Deux catégories de </w:t>
            </w:r>
            <w:r w:rsidR="00136B3B">
              <w:rPr>
                <w:rFonts w:eastAsia="Times New Roman" w:cs="Times New Roman"/>
                <w:lang w:eastAsia="fr-FR"/>
              </w:rPr>
              <w:t xml:space="preserve">projets </w:t>
            </w:r>
            <w:r>
              <w:rPr>
                <w:rFonts w:eastAsia="Times New Roman" w:cs="Times New Roman"/>
                <w:lang w:eastAsia="fr-FR"/>
              </w:rPr>
              <w:t>pourront être financées :</w:t>
            </w:r>
          </w:p>
          <w:p w14:paraId="448C2FBC" w14:textId="4FC7BCFA" w:rsidR="00F864A7" w:rsidRPr="00EA4F38" w:rsidRDefault="00F864A7" w:rsidP="00F864A7">
            <w:pPr>
              <w:pStyle w:val="Paragraphedeliste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rFonts w:eastAsia="Times New Roman" w:cs="Times New Roman"/>
                <w:u w:val="single"/>
                <w:lang w:eastAsia="fr-FR"/>
              </w:rPr>
            </w:pPr>
            <w:r w:rsidRPr="00EA4F38">
              <w:rPr>
                <w:rFonts w:eastAsia="Times New Roman" w:cs="Times New Roman"/>
                <w:u w:val="single"/>
                <w:lang w:eastAsia="fr-FR"/>
              </w:rPr>
              <w:t>Projets de formation « Technique »</w:t>
            </w:r>
          </w:p>
          <w:p w14:paraId="4F2CC298" w14:textId="69236BFB" w:rsidR="00490203" w:rsidRDefault="00EA4F38" w:rsidP="00490203">
            <w:pPr>
              <w:pStyle w:val="Paragraphedeliste"/>
              <w:spacing w:before="100" w:beforeAutospacing="1" w:after="100" w:afterAutospacing="1"/>
              <w:jc w:val="both"/>
              <w:rPr>
                <w:rFonts w:eastAsia="Times New Roman" w:cs="Times New Roman"/>
                <w:lang w:eastAsia="fr-FR"/>
              </w:rPr>
            </w:pPr>
            <w:r>
              <w:rPr>
                <w:rFonts w:eastAsia="Times New Roman" w:cs="Times New Roman"/>
                <w:lang w:eastAsia="fr-FR"/>
              </w:rPr>
              <w:t xml:space="preserve">Les projets de formation « technique » peuvent être proposés par une plateforme des unités </w:t>
            </w:r>
            <w:proofErr w:type="spellStart"/>
            <w:r>
              <w:rPr>
                <w:rFonts w:eastAsia="Times New Roman" w:cs="Times New Roman"/>
                <w:lang w:eastAsia="fr-FR"/>
              </w:rPr>
              <w:t>CeMEB</w:t>
            </w:r>
            <w:proofErr w:type="spellEnd"/>
            <w:r>
              <w:rPr>
                <w:rFonts w:eastAsia="Times New Roman" w:cs="Times New Roman"/>
                <w:lang w:eastAsia="fr-FR"/>
              </w:rPr>
              <w:t xml:space="preserve"> (labellisée ou non), par une unité d’enseignement d’une des Universités tutelles du </w:t>
            </w:r>
            <w:proofErr w:type="spellStart"/>
            <w:r>
              <w:rPr>
                <w:rFonts w:eastAsia="Times New Roman" w:cs="Times New Roman"/>
                <w:lang w:eastAsia="fr-FR"/>
              </w:rPr>
              <w:t>LabEx</w:t>
            </w:r>
            <w:proofErr w:type="spellEnd"/>
            <w:r>
              <w:rPr>
                <w:rFonts w:eastAsia="Times New Roman" w:cs="Times New Roman"/>
                <w:lang w:eastAsia="fr-F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fr-FR"/>
              </w:rPr>
              <w:t>CeMEB</w:t>
            </w:r>
            <w:proofErr w:type="spellEnd"/>
            <w:r>
              <w:rPr>
                <w:rFonts w:eastAsia="Times New Roman" w:cs="Times New Roman"/>
                <w:lang w:eastAsia="fr-FR"/>
              </w:rPr>
              <w:t>, ou une équipe de recherche.</w:t>
            </w:r>
          </w:p>
          <w:p w14:paraId="112C8B4F" w14:textId="77777777" w:rsidR="00EA4F38" w:rsidRDefault="00EA4F38" w:rsidP="00490203">
            <w:pPr>
              <w:pStyle w:val="Paragraphedeliste"/>
              <w:spacing w:before="100" w:beforeAutospacing="1" w:after="100" w:afterAutospacing="1"/>
              <w:jc w:val="both"/>
              <w:rPr>
                <w:rFonts w:eastAsia="Times New Roman" w:cs="Times New Roman"/>
                <w:lang w:eastAsia="fr-FR"/>
              </w:rPr>
            </w:pPr>
          </w:p>
          <w:p w14:paraId="5F5F158C" w14:textId="3FFEA045" w:rsidR="009B173E" w:rsidRDefault="009B173E" w:rsidP="00490203">
            <w:pPr>
              <w:pStyle w:val="Paragraphedeliste"/>
              <w:spacing w:before="100" w:beforeAutospacing="1" w:after="100" w:afterAutospacing="1"/>
              <w:jc w:val="both"/>
              <w:rPr>
                <w:rFonts w:eastAsia="Times New Roman" w:cs="Times New Roman"/>
                <w:lang w:eastAsia="fr-FR"/>
              </w:rPr>
            </w:pPr>
            <w:r>
              <w:rPr>
                <w:rFonts w:eastAsia="Times New Roman" w:cs="Times New Roman"/>
                <w:lang w:eastAsia="fr-FR"/>
              </w:rPr>
              <w:t>Critères :</w:t>
            </w:r>
            <w:r w:rsidR="008D64E2">
              <w:rPr>
                <w:rFonts w:eastAsia="Times New Roman" w:cs="Times New Roman"/>
                <w:lang w:eastAsia="fr-FR"/>
              </w:rPr>
              <w:t xml:space="preserve"> Projets ne pouvant pas être financés par la formation continue. </w:t>
            </w:r>
            <w:r w:rsidR="00A92502">
              <w:rPr>
                <w:rFonts w:eastAsia="Times New Roman" w:cs="Times New Roman"/>
                <w:lang w:eastAsia="fr-FR"/>
              </w:rPr>
              <w:t>L</w:t>
            </w:r>
            <w:r w:rsidR="001F05F9">
              <w:rPr>
                <w:rFonts w:eastAsia="Times New Roman" w:cs="Times New Roman"/>
                <w:lang w:eastAsia="fr-FR"/>
              </w:rPr>
              <w:t xml:space="preserve">arge ouverture à la communauté. Selon l’importance des publics concernés par la formation, les porteurs du projet mettront en place un dispositif </w:t>
            </w:r>
            <w:r w:rsidR="001F05F9" w:rsidRPr="00D96E7C">
              <w:rPr>
                <w:rFonts w:eastAsia="Times New Roman" w:cs="Times New Roman"/>
                <w:lang w:eastAsia="fr-FR"/>
              </w:rPr>
              <w:t>adapté pour garantir la pérennisation et/ou la transmission de la formation : renouvellement annuel pour les formations pour lesquelles une forte demande existe, mise en place de « référents » pour les plateformes labellisées ou les formations techniques concernant une communauté restreinte</w:t>
            </w:r>
            <w:r w:rsidR="007D0248" w:rsidRPr="00D96E7C">
              <w:rPr>
                <w:rFonts w:eastAsia="Times New Roman" w:cs="Times New Roman"/>
                <w:lang w:eastAsia="fr-FR"/>
              </w:rPr>
              <w:t>, pérennisation de l’accessibilité des équipements nouvellement acquis, etc</w:t>
            </w:r>
            <w:r w:rsidR="001F05F9" w:rsidRPr="00D96E7C">
              <w:rPr>
                <w:rFonts w:eastAsia="Times New Roman" w:cs="Times New Roman"/>
                <w:lang w:eastAsia="fr-FR"/>
              </w:rPr>
              <w:t>.</w:t>
            </w:r>
          </w:p>
          <w:p w14:paraId="0F407FB8" w14:textId="1135D80F" w:rsidR="001F05F9" w:rsidRDefault="007D0248" w:rsidP="00D96E7C">
            <w:pPr>
              <w:pStyle w:val="Paragraphedeliste"/>
              <w:tabs>
                <w:tab w:val="left" w:pos="6738"/>
              </w:tabs>
              <w:spacing w:before="100" w:beforeAutospacing="1" w:after="100" w:afterAutospacing="1"/>
              <w:jc w:val="both"/>
              <w:rPr>
                <w:rFonts w:eastAsia="Times New Roman" w:cs="Times New Roman"/>
                <w:lang w:eastAsia="fr-FR"/>
              </w:rPr>
            </w:pPr>
            <w:r>
              <w:rPr>
                <w:rFonts w:eastAsia="Times New Roman" w:cs="Times New Roman"/>
                <w:lang w:eastAsia="fr-FR"/>
              </w:rPr>
              <w:tab/>
            </w:r>
          </w:p>
          <w:p w14:paraId="36096030" w14:textId="77777777" w:rsidR="00AD2864" w:rsidRDefault="00F864A7" w:rsidP="00EA4F38">
            <w:pPr>
              <w:pStyle w:val="Paragraphedeliste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rFonts w:eastAsia="Times New Roman" w:cs="Times New Roman"/>
                <w:u w:val="single"/>
                <w:lang w:eastAsia="fr-FR"/>
              </w:rPr>
            </w:pPr>
            <w:r w:rsidRPr="00EA4F38">
              <w:rPr>
                <w:rFonts w:eastAsia="Times New Roman" w:cs="Times New Roman"/>
                <w:u w:val="single"/>
                <w:lang w:eastAsia="fr-FR"/>
              </w:rPr>
              <w:t>Projets de formation « Enseignement scientifique».</w:t>
            </w:r>
          </w:p>
          <w:p w14:paraId="052E6FEC" w14:textId="52B451E6" w:rsidR="0066588A" w:rsidRPr="00AD2864" w:rsidRDefault="00AD2864" w:rsidP="00AD2864">
            <w:pPr>
              <w:pStyle w:val="Paragraphedeliste"/>
              <w:spacing w:before="100" w:beforeAutospacing="1" w:after="100" w:afterAutospacing="1"/>
              <w:jc w:val="both"/>
              <w:rPr>
                <w:rFonts w:eastAsia="Times New Roman" w:cs="Times New Roman"/>
                <w:u w:val="single"/>
                <w:lang w:eastAsia="fr-FR"/>
              </w:rPr>
            </w:pPr>
            <w:r w:rsidRPr="00AD2864">
              <w:rPr>
                <w:rFonts w:eastAsia="Times New Roman" w:cs="Times New Roman"/>
                <w:lang w:eastAsia="fr-FR"/>
              </w:rPr>
              <w:t xml:space="preserve">Les </w:t>
            </w:r>
            <w:r>
              <w:rPr>
                <w:rFonts w:eastAsia="Times New Roman" w:cs="Times New Roman"/>
                <w:lang w:eastAsia="fr-FR"/>
              </w:rPr>
              <w:t xml:space="preserve">projets de formation portant sur l’« enseignement scientifique » </w:t>
            </w:r>
            <w:r w:rsidR="00136B3B" w:rsidRPr="00AD2864">
              <w:rPr>
                <w:rFonts w:eastAsia="Times New Roman" w:cs="Times New Roman"/>
                <w:lang w:eastAsia="fr-FR"/>
              </w:rPr>
              <w:t xml:space="preserve">pourront </w:t>
            </w:r>
            <w:r>
              <w:rPr>
                <w:rFonts w:eastAsia="Times New Roman" w:cs="Times New Roman"/>
                <w:lang w:eastAsia="fr-FR"/>
              </w:rPr>
              <w:t>avoir des</w:t>
            </w:r>
            <w:r w:rsidR="00136B3B" w:rsidRPr="00AD2864">
              <w:rPr>
                <w:rFonts w:eastAsia="Times New Roman" w:cs="Times New Roman"/>
                <w:lang w:eastAsia="fr-FR"/>
              </w:rPr>
              <w:t xml:space="preserve"> formats très divers : MOOC, écoles de terrain, école</w:t>
            </w:r>
            <w:r w:rsidR="007C139B" w:rsidRPr="00AD2864">
              <w:rPr>
                <w:rFonts w:eastAsia="Times New Roman" w:cs="Times New Roman"/>
                <w:lang w:eastAsia="fr-FR"/>
              </w:rPr>
              <w:t>s</w:t>
            </w:r>
            <w:r w:rsidR="00136B3B" w:rsidRPr="00AD2864">
              <w:rPr>
                <w:rFonts w:eastAsia="Times New Roman" w:cs="Times New Roman"/>
                <w:lang w:eastAsia="fr-FR"/>
              </w:rPr>
              <w:t xml:space="preserve"> d’été, workshop</w:t>
            </w:r>
            <w:r w:rsidR="007C139B" w:rsidRPr="00AD2864">
              <w:rPr>
                <w:rFonts w:eastAsia="Times New Roman" w:cs="Times New Roman"/>
                <w:lang w:eastAsia="fr-FR"/>
              </w:rPr>
              <w:t>s</w:t>
            </w:r>
            <w:r w:rsidR="00136B3B" w:rsidRPr="00AD2864">
              <w:rPr>
                <w:rFonts w:eastAsia="Times New Roman" w:cs="Times New Roman"/>
                <w:lang w:eastAsia="fr-FR"/>
              </w:rPr>
              <w:t>, module complémentaire et spécifique pour une formation déjà en place, participation d’étudiants à un module organisé par d’autres universités/organismes, interventions de professionnels, sciences participatives</w:t>
            </w:r>
            <w:r w:rsidR="007C139B" w:rsidRPr="00AD2864">
              <w:rPr>
                <w:rFonts w:eastAsia="Times New Roman" w:cs="Times New Roman"/>
                <w:lang w:eastAsia="fr-FR"/>
              </w:rPr>
              <w:t>.</w:t>
            </w:r>
            <w:r w:rsidR="00136B3B" w:rsidRPr="00AD2864">
              <w:rPr>
                <w:rFonts w:eastAsia="Times New Roman" w:cs="Times New Roman"/>
                <w:lang w:eastAsia="fr-FR"/>
              </w:rPr>
              <w:t>..</w:t>
            </w:r>
          </w:p>
          <w:p w14:paraId="12FE5F9E" w14:textId="6AB6CA74" w:rsidR="00136B3B" w:rsidRDefault="00A910EF" w:rsidP="00B57543">
            <w:pPr>
              <w:spacing w:before="100" w:beforeAutospacing="1" w:after="100" w:afterAutospacing="1"/>
              <w:ind w:left="733"/>
              <w:jc w:val="both"/>
              <w:rPr>
                <w:rFonts w:eastAsia="Times New Roman" w:cs="Times New Roman"/>
                <w:lang w:eastAsia="fr-FR"/>
              </w:rPr>
            </w:pPr>
            <w:r>
              <w:rPr>
                <w:rFonts w:eastAsia="Times New Roman" w:cs="Times New Roman"/>
                <w:lang w:eastAsia="fr-FR"/>
              </w:rPr>
              <w:t xml:space="preserve">Critères : </w:t>
            </w:r>
            <w:r w:rsidR="004B0D32">
              <w:rPr>
                <w:rFonts w:eastAsia="Times New Roman" w:cs="Times New Roman"/>
                <w:lang w:eastAsia="fr-FR"/>
              </w:rPr>
              <w:t xml:space="preserve">Les projets structurants seront privilégiés, tout comme ceux étant largement ouverts à la communauté </w:t>
            </w:r>
            <w:proofErr w:type="spellStart"/>
            <w:r w:rsidR="004B0D32">
              <w:rPr>
                <w:rFonts w:eastAsia="Times New Roman" w:cs="Times New Roman"/>
                <w:lang w:eastAsia="fr-FR"/>
              </w:rPr>
              <w:t>CeMEB</w:t>
            </w:r>
            <w:proofErr w:type="spellEnd"/>
            <w:r w:rsidR="004B0D32">
              <w:rPr>
                <w:rFonts w:eastAsia="Times New Roman" w:cs="Times New Roman"/>
                <w:lang w:eastAsia="fr-FR"/>
              </w:rPr>
              <w:t xml:space="preserve">, ou </w:t>
            </w:r>
            <w:r w:rsidR="00F04897">
              <w:rPr>
                <w:rFonts w:eastAsia="Times New Roman" w:cs="Times New Roman"/>
                <w:lang w:eastAsia="fr-FR"/>
              </w:rPr>
              <w:t xml:space="preserve">présentant </w:t>
            </w:r>
            <w:r w:rsidR="004B0D32">
              <w:rPr>
                <w:rFonts w:eastAsia="Times New Roman" w:cs="Times New Roman"/>
                <w:lang w:eastAsia="fr-FR"/>
              </w:rPr>
              <w:t>un rayonnement international. Les projets impliquant l’acquisition de matériel ou l’utilisation de moyens techniques</w:t>
            </w:r>
            <w:r>
              <w:rPr>
                <w:rFonts w:eastAsia="Times New Roman" w:cs="Times New Roman"/>
                <w:lang w:eastAsia="fr-FR"/>
              </w:rPr>
              <w:t xml:space="preserve"> (notamment les MOOC) </w:t>
            </w:r>
            <w:r w:rsidR="004B0D32">
              <w:rPr>
                <w:rFonts w:eastAsia="Times New Roman" w:cs="Times New Roman"/>
                <w:lang w:eastAsia="fr-FR"/>
              </w:rPr>
              <w:t xml:space="preserve">devront privilégier les </w:t>
            </w:r>
            <w:r w:rsidR="00CA5644">
              <w:rPr>
                <w:rFonts w:eastAsia="Times New Roman" w:cs="Times New Roman"/>
                <w:lang w:eastAsia="fr-FR"/>
              </w:rPr>
              <w:t>solutions</w:t>
            </w:r>
            <w:r w:rsidR="004B0D32">
              <w:rPr>
                <w:rFonts w:eastAsia="Times New Roman" w:cs="Times New Roman"/>
                <w:lang w:eastAsia="fr-FR"/>
              </w:rPr>
              <w:t xml:space="preserve"> de </w:t>
            </w:r>
            <w:r>
              <w:rPr>
                <w:rFonts w:eastAsia="Times New Roman" w:cs="Times New Roman"/>
                <w:lang w:eastAsia="fr-FR"/>
              </w:rPr>
              <w:t xml:space="preserve">mutualisation, le matériel </w:t>
            </w:r>
            <w:r w:rsidR="00F04897">
              <w:rPr>
                <w:rFonts w:eastAsia="Times New Roman" w:cs="Times New Roman"/>
                <w:lang w:eastAsia="fr-FR"/>
              </w:rPr>
              <w:t xml:space="preserve">éventuellement </w:t>
            </w:r>
            <w:r>
              <w:rPr>
                <w:rFonts w:eastAsia="Times New Roman" w:cs="Times New Roman"/>
                <w:lang w:eastAsia="fr-FR"/>
              </w:rPr>
              <w:t>acquis devant être mis à disposition des départements d’enseignement pour garantir que leur utilisation future reste destinée à la formation.</w:t>
            </w:r>
          </w:p>
          <w:p w14:paraId="2698468B" w14:textId="69699823" w:rsidR="004B0D32" w:rsidRPr="00136B3B" w:rsidRDefault="004B0D32" w:rsidP="00222F9C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lang w:eastAsia="fr-FR"/>
              </w:rPr>
            </w:pPr>
          </w:p>
        </w:tc>
      </w:tr>
      <w:tr w:rsidR="0066588A" w:rsidRPr="00217B49" w14:paraId="5EB06691" w14:textId="77777777" w:rsidTr="00CA5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98"/>
        </w:trPr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3D166AF9" w14:textId="534457E0" w:rsidR="001515C0" w:rsidRPr="00136B3B" w:rsidRDefault="0066588A" w:rsidP="00136B3B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fr-FR"/>
              </w:rPr>
            </w:pPr>
            <w:r w:rsidRPr="00217B49">
              <w:rPr>
                <w:rFonts w:eastAsia="Times New Roman" w:cs="Times New Roman"/>
                <w:b/>
                <w:lang w:eastAsia="fr-FR"/>
              </w:rPr>
              <w:lastRenderedPageBreak/>
              <w:t>Conditions de candidature</w:t>
            </w:r>
          </w:p>
        </w:tc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14:paraId="108879AC" w14:textId="3C2F0D33" w:rsidR="00CA5644" w:rsidRPr="00136B3B" w:rsidRDefault="001515C0" w:rsidP="00D96E7C">
            <w:pPr>
              <w:spacing w:before="100" w:beforeAutospacing="1" w:after="100" w:afterAutospacing="1"/>
              <w:rPr>
                <w:rFonts w:eastAsia="Times New Roman" w:cs="Times New Roman"/>
                <w:lang w:eastAsia="fr-FR"/>
              </w:rPr>
            </w:pPr>
            <w:r w:rsidRPr="00217B49">
              <w:rPr>
                <w:rFonts w:eastAsia="Times New Roman" w:cs="Times New Roman"/>
                <w:lang w:eastAsia="fr-FR"/>
              </w:rPr>
              <w:t xml:space="preserve">Les dossiers de candidature </w:t>
            </w:r>
            <w:r w:rsidR="00153850" w:rsidRPr="00217B49">
              <w:rPr>
                <w:rFonts w:eastAsia="Times New Roman" w:cs="Times New Roman"/>
                <w:lang w:eastAsia="fr-FR"/>
              </w:rPr>
              <w:t>(formulaire</w:t>
            </w:r>
            <w:r w:rsidR="002B7F23" w:rsidRPr="00217B49">
              <w:rPr>
                <w:rFonts w:eastAsia="Times New Roman" w:cs="Times New Roman"/>
                <w:lang w:eastAsia="fr-FR"/>
              </w:rPr>
              <w:t xml:space="preserve"> ci-dessous) </w:t>
            </w:r>
            <w:r w:rsidRPr="00217B49">
              <w:rPr>
                <w:rFonts w:eastAsia="Times New Roman" w:cs="Times New Roman"/>
                <w:lang w:eastAsia="fr-FR"/>
              </w:rPr>
              <w:t xml:space="preserve">doivent </w:t>
            </w:r>
            <w:r w:rsidR="00136B3B">
              <w:rPr>
                <w:rFonts w:eastAsia="Times New Roman" w:cs="Times New Roman"/>
                <w:lang w:eastAsia="fr-FR"/>
              </w:rPr>
              <w:t>émaner d’u</w:t>
            </w:r>
            <w:r w:rsidR="00EA4F38">
              <w:rPr>
                <w:rFonts w:eastAsia="Times New Roman" w:cs="Times New Roman"/>
                <w:lang w:eastAsia="fr-FR"/>
              </w:rPr>
              <w:t xml:space="preserve">ne des </w:t>
            </w:r>
            <w:r w:rsidR="00174DF8">
              <w:rPr>
                <w:rFonts w:eastAsia="Times New Roman" w:cs="Times New Roman"/>
                <w:lang w:eastAsia="fr-FR"/>
              </w:rPr>
              <w:t xml:space="preserve">unités </w:t>
            </w:r>
            <w:r w:rsidR="00EA4F38">
              <w:rPr>
                <w:rFonts w:eastAsia="Times New Roman" w:cs="Times New Roman"/>
                <w:lang w:eastAsia="fr-FR"/>
              </w:rPr>
              <w:t xml:space="preserve">membres de </w:t>
            </w:r>
            <w:proofErr w:type="spellStart"/>
            <w:r w:rsidR="00EA4F38">
              <w:rPr>
                <w:rFonts w:eastAsia="Times New Roman" w:cs="Times New Roman"/>
                <w:lang w:eastAsia="fr-FR"/>
              </w:rPr>
              <w:t>CeMEB</w:t>
            </w:r>
            <w:proofErr w:type="spellEnd"/>
            <w:r w:rsidR="00EA4F38">
              <w:rPr>
                <w:rFonts w:eastAsia="Times New Roman" w:cs="Times New Roman"/>
                <w:lang w:eastAsia="fr-FR"/>
              </w:rPr>
              <w:t xml:space="preserve">  </w:t>
            </w:r>
            <w:r w:rsidR="00136B3B">
              <w:rPr>
                <w:rFonts w:eastAsia="Times New Roman" w:cs="Times New Roman"/>
                <w:lang w:eastAsia="fr-FR"/>
              </w:rPr>
              <w:t xml:space="preserve">et </w:t>
            </w:r>
            <w:r w:rsidRPr="00217B49">
              <w:rPr>
                <w:rFonts w:eastAsia="Times New Roman" w:cs="Times New Roman"/>
                <w:lang w:eastAsia="fr-FR"/>
              </w:rPr>
              <w:t xml:space="preserve">être soumis </w:t>
            </w:r>
            <w:r w:rsidR="002B7F23" w:rsidRPr="00217B49">
              <w:rPr>
                <w:rFonts w:eastAsia="Times New Roman" w:cs="Times New Roman"/>
                <w:lang w:eastAsia="fr-FR"/>
              </w:rPr>
              <w:t xml:space="preserve">par l'intermédiaire du </w:t>
            </w:r>
            <w:r w:rsidR="0076426D" w:rsidRPr="00217B49">
              <w:rPr>
                <w:rFonts w:eastAsia="Times New Roman" w:cs="Times New Roman"/>
                <w:lang w:eastAsia="fr-FR"/>
              </w:rPr>
              <w:t>d</w:t>
            </w:r>
            <w:r w:rsidR="002B7F23" w:rsidRPr="00217B49">
              <w:rPr>
                <w:rFonts w:eastAsia="Times New Roman" w:cs="Times New Roman"/>
                <w:lang w:eastAsia="fr-FR"/>
              </w:rPr>
              <w:t xml:space="preserve">irecteur </w:t>
            </w:r>
            <w:r w:rsidR="0076426D" w:rsidRPr="00217B49">
              <w:rPr>
                <w:rFonts w:eastAsia="Times New Roman" w:cs="Times New Roman"/>
                <w:lang w:eastAsia="fr-FR"/>
              </w:rPr>
              <w:t>ou de la directrice</w:t>
            </w:r>
            <w:r w:rsidR="00EA4F38">
              <w:rPr>
                <w:rFonts w:eastAsia="Times New Roman" w:cs="Times New Roman"/>
                <w:lang w:eastAsia="fr-FR"/>
              </w:rPr>
              <w:t xml:space="preserve"> </w:t>
            </w:r>
            <w:r w:rsidR="0076426D" w:rsidRPr="00217B49">
              <w:rPr>
                <w:rFonts w:eastAsia="Times New Roman" w:cs="Times New Roman"/>
                <w:lang w:eastAsia="fr-FR"/>
              </w:rPr>
              <w:t xml:space="preserve"> </w:t>
            </w:r>
            <w:r w:rsidR="00222F9C">
              <w:rPr>
                <w:rFonts w:eastAsia="Times New Roman" w:cs="Times New Roman"/>
                <w:lang w:eastAsia="fr-FR"/>
              </w:rPr>
              <w:t xml:space="preserve">de l'Unité </w:t>
            </w:r>
          </w:p>
        </w:tc>
      </w:tr>
      <w:tr w:rsidR="00CA5644" w:rsidRPr="00217B49" w14:paraId="056BCA47" w14:textId="77777777" w:rsidTr="00CA5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6"/>
        </w:trPr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B008AEE" w14:textId="77777777" w:rsidR="00CA5644" w:rsidRDefault="00CA5644" w:rsidP="00CA5644">
            <w:pPr>
              <w:spacing w:after="120"/>
              <w:rPr>
                <w:b/>
              </w:rPr>
            </w:pPr>
            <w:r w:rsidRPr="00217B49">
              <w:rPr>
                <w:b/>
              </w:rPr>
              <w:t>Calendrier </w:t>
            </w:r>
            <w:r>
              <w:rPr>
                <w:b/>
              </w:rPr>
              <w:t xml:space="preserve">de sélection </w:t>
            </w:r>
            <w:r w:rsidRPr="00217B49">
              <w:rPr>
                <w:b/>
              </w:rPr>
              <w:t>:</w:t>
            </w:r>
          </w:p>
          <w:p w14:paraId="6C64B107" w14:textId="77777777" w:rsidR="00CA5644" w:rsidRPr="00217B49" w:rsidRDefault="00CA5644" w:rsidP="00136B3B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fr-FR"/>
              </w:rPr>
            </w:pPr>
          </w:p>
        </w:tc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14:paraId="0A515E4F" w14:textId="43B98D7F" w:rsidR="004E52DA" w:rsidRDefault="00CA5644" w:rsidP="00CA5644">
            <w:pPr>
              <w:jc w:val="both"/>
            </w:pPr>
            <w:r>
              <w:t>Réception des dossiers le</w:t>
            </w:r>
            <w:r w:rsidR="009F4DB1">
              <w:t xml:space="preserve"> </w:t>
            </w:r>
            <w:r w:rsidR="00D96E7C">
              <w:t>13 Mai 2016</w:t>
            </w:r>
          </w:p>
          <w:p w14:paraId="415B6ECD" w14:textId="5B609B44" w:rsidR="004E52DA" w:rsidRDefault="004E52DA" w:rsidP="00CA5644">
            <w:pPr>
              <w:jc w:val="both"/>
            </w:pPr>
            <w:r>
              <w:t>Demandes de compléments d’information éventuels à fournir pour le 15 mai 2016</w:t>
            </w:r>
          </w:p>
          <w:p w14:paraId="5C73086B" w14:textId="2D2FD8E3" w:rsidR="00CA5644" w:rsidRPr="004E52DA" w:rsidRDefault="004E52DA" w:rsidP="00CA5644">
            <w:pPr>
              <w:jc w:val="both"/>
              <w:rPr>
                <w:color w:val="FF0000"/>
              </w:rPr>
            </w:pPr>
            <w:r>
              <w:t xml:space="preserve">Sélection </w:t>
            </w:r>
            <w:r w:rsidR="00CA5644">
              <w:t xml:space="preserve">des dossiers en Juin 2016. </w:t>
            </w:r>
          </w:p>
          <w:p w14:paraId="3E30B86F" w14:textId="77777777" w:rsidR="004E52DA" w:rsidRDefault="004E52DA" w:rsidP="00CA5644">
            <w:pPr>
              <w:jc w:val="both"/>
            </w:pPr>
          </w:p>
          <w:p w14:paraId="6DE85758" w14:textId="6CBB4C38" w:rsidR="00CA5644" w:rsidRPr="00CA5644" w:rsidRDefault="00CA5644" w:rsidP="00CA5644">
            <w:pPr>
              <w:jc w:val="both"/>
            </w:pPr>
          </w:p>
        </w:tc>
      </w:tr>
      <w:tr w:rsidR="00CA5644" w:rsidRPr="00217B49" w14:paraId="26F789D8" w14:textId="77777777" w:rsidTr="00CA5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35C48CE0" w14:textId="6BB67DB5" w:rsidR="00CA5644" w:rsidRPr="00217B49" w:rsidRDefault="00CA5644" w:rsidP="008B0D64">
            <w:pPr>
              <w:spacing w:before="100" w:beforeAutospacing="1" w:after="100" w:afterAutospacing="1"/>
              <w:rPr>
                <w:rFonts w:cs="Times New Roman"/>
                <w:b/>
                <w:color w:val="3A393B"/>
              </w:rPr>
            </w:pPr>
          </w:p>
        </w:tc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14:paraId="505D50F4" w14:textId="77777777" w:rsidR="00CA5644" w:rsidRPr="00217B49" w:rsidRDefault="00CA5644" w:rsidP="008B0D64">
            <w:pPr>
              <w:rPr>
                <w:lang w:eastAsia="fr-FR"/>
              </w:rPr>
            </w:pPr>
          </w:p>
        </w:tc>
      </w:tr>
      <w:tr w:rsidR="00E20E1E" w:rsidRPr="00217B49" w14:paraId="2F6FA438" w14:textId="77777777" w:rsidTr="00921B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950C7E3" w14:textId="44DA6D5D" w:rsidR="00136B3B" w:rsidRPr="00217B49" w:rsidRDefault="00136B3B" w:rsidP="0066588A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fr-FR"/>
              </w:rPr>
            </w:pPr>
            <w:r>
              <w:rPr>
                <w:rFonts w:eastAsia="Times New Roman" w:cs="Times New Roman"/>
                <w:b/>
                <w:lang w:eastAsia="fr-FR"/>
              </w:rPr>
              <w:t>Financement</w:t>
            </w:r>
          </w:p>
        </w:tc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14:paraId="0BAC11EB" w14:textId="574EA348" w:rsidR="00222F9C" w:rsidRDefault="00937CC0" w:rsidP="00222F9C">
            <w:pPr>
              <w:jc w:val="both"/>
            </w:pPr>
            <w:r>
              <w:t>Trois</w:t>
            </w:r>
            <w:r>
              <w:t xml:space="preserve"> </w:t>
            </w:r>
            <w:r w:rsidR="00222F9C">
              <w:t xml:space="preserve">à cinq projets </w:t>
            </w:r>
            <w:r w:rsidR="009F4DB1">
              <w:t xml:space="preserve">de chaque type </w:t>
            </w:r>
            <w:r w:rsidR="00222F9C">
              <w:t>pourront être financés :</w:t>
            </w:r>
          </w:p>
          <w:p w14:paraId="20E982E0" w14:textId="307EFA1C" w:rsidR="00222F9C" w:rsidRDefault="00222F9C" w:rsidP="00AD2864">
            <w:pPr>
              <w:pStyle w:val="Paragraphedeliste"/>
              <w:numPr>
                <w:ilvl w:val="0"/>
                <w:numId w:val="20"/>
              </w:numPr>
              <w:jc w:val="both"/>
            </w:pPr>
            <w:r>
              <w:t xml:space="preserve">Projets de Formation « technique » : Montant maximum 4000 € </w:t>
            </w:r>
          </w:p>
          <w:p w14:paraId="763B1CE0" w14:textId="124DE13C" w:rsidR="00222F9C" w:rsidRDefault="00222F9C" w:rsidP="00AD2864">
            <w:pPr>
              <w:pStyle w:val="Paragraphedeliste"/>
              <w:numPr>
                <w:ilvl w:val="0"/>
                <w:numId w:val="20"/>
              </w:numPr>
              <w:jc w:val="both"/>
            </w:pPr>
            <w:r>
              <w:t xml:space="preserve">Projets de Formation « enseignement scientifique » : Montant maximum 10000 € </w:t>
            </w:r>
          </w:p>
          <w:p w14:paraId="55DB490F" w14:textId="59764819" w:rsidR="00222F9C" w:rsidRDefault="00222F9C" w:rsidP="00222F9C">
            <w:pPr>
              <w:jc w:val="both"/>
              <w:rPr>
                <w:color w:val="FF0000"/>
              </w:rPr>
            </w:pPr>
          </w:p>
          <w:p w14:paraId="43DA1999" w14:textId="77777777" w:rsidR="00AD2864" w:rsidRPr="00222F9C" w:rsidRDefault="00AD2864" w:rsidP="00222F9C">
            <w:pPr>
              <w:jc w:val="both"/>
              <w:rPr>
                <w:color w:val="FF0000"/>
              </w:rPr>
            </w:pPr>
          </w:p>
          <w:p w14:paraId="314CEB2B" w14:textId="5B0F020A" w:rsidR="00136B3B" w:rsidRDefault="00136B3B" w:rsidP="00136B3B">
            <w:pPr>
              <w:tabs>
                <w:tab w:val="left" w:pos="7443"/>
              </w:tabs>
              <w:jc w:val="both"/>
            </w:pPr>
            <w:r>
              <w:t xml:space="preserve">Modalités de financement : Le </w:t>
            </w:r>
            <w:proofErr w:type="spellStart"/>
            <w:r>
              <w:t>Labex</w:t>
            </w:r>
            <w:proofErr w:type="spellEnd"/>
            <w:r>
              <w:t xml:space="preserve"> </w:t>
            </w:r>
            <w:proofErr w:type="spellStart"/>
            <w:r>
              <w:t>CeMEB</w:t>
            </w:r>
            <w:proofErr w:type="spellEnd"/>
            <w:r>
              <w:t xml:space="preserve"> adressera un </w:t>
            </w:r>
            <w:r w:rsidR="007C139B">
              <w:t xml:space="preserve">bon </w:t>
            </w:r>
            <w:r>
              <w:t>de commande pour la réalisation de la prestation d’organisation de cette formation, et versera l’argent à réception de la facture.</w:t>
            </w:r>
          </w:p>
          <w:p w14:paraId="0B113D77" w14:textId="271A8214" w:rsidR="00E20E1E" w:rsidRPr="00217B49" w:rsidRDefault="00E20E1E" w:rsidP="00136B3B">
            <w:pPr>
              <w:tabs>
                <w:tab w:val="left" w:pos="7443"/>
              </w:tabs>
              <w:jc w:val="both"/>
              <w:rPr>
                <w:rFonts w:eastAsia="Times New Roman" w:cs="Times New Roman"/>
                <w:lang w:eastAsia="fr-FR"/>
              </w:rPr>
            </w:pPr>
          </w:p>
        </w:tc>
      </w:tr>
    </w:tbl>
    <w:p w14:paraId="41F6F6E0" w14:textId="394E8D03" w:rsidR="002B7F23" w:rsidRDefault="002B7F23" w:rsidP="00A02F88">
      <w:pPr>
        <w:jc w:val="center"/>
        <w:rPr>
          <w:b/>
          <w:sz w:val="44"/>
          <w:szCs w:val="44"/>
          <w:u w:val="single"/>
        </w:rPr>
      </w:pPr>
    </w:p>
    <w:p w14:paraId="15161D25" w14:textId="77777777" w:rsidR="00112DE7" w:rsidRDefault="00112DE7" w:rsidP="00A02F88">
      <w:pPr>
        <w:jc w:val="center"/>
        <w:rPr>
          <w:b/>
          <w:sz w:val="44"/>
          <w:szCs w:val="44"/>
          <w:u w:val="single"/>
        </w:rPr>
      </w:pPr>
    </w:p>
    <w:p w14:paraId="0C68DBB4" w14:textId="6E204720" w:rsidR="004E52DA" w:rsidRDefault="004E52DA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br w:type="page"/>
      </w:r>
    </w:p>
    <w:p w14:paraId="2E553F35" w14:textId="3CA1A389" w:rsidR="00A02F88" w:rsidRPr="00C86162" w:rsidRDefault="00A02F88" w:rsidP="00A02F88">
      <w:pPr>
        <w:jc w:val="center"/>
        <w:rPr>
          <w:b/>
          <w:sz w:val="44"/>
          <w:szCs w:val="44"/>
          <w:u w:val="single"/>
        </w:rPr>
      </w:pPr>
      <w:r w:rsidRPr="00C86162">
        <w:rPr>
          <w:b/>
          <w:sz w:val="44"/>
          <w:szCs w:val="44"/>
          <w:u w:val="single"/>
        </w:rPr>
        <w:lastRenderedPageBreak/>
        <w:t xml:space="preserve">Formulaire de </w:t>
      </w:r>
      <w:r w:rsidR="00112DE7">
        <w:rPr>
          <w:b/>
          <w:sz w:val="44"/>
          <w:szCs w:val="44"/>
          <w:u w:val="single"/>
        </w:rPr>
        <w:t>candidature - Projet de Formation CEMEB</w:t>
      </w:r>
    </w:p>
    <w:p w14:paraId="1766A94D" w14:textId="77777777" w:rsidR="00A02F88" w:rsidRPr="00E610DE" w:rsidRDefault="00A02F88" w:rsidP="00A02F88">
      <w:pPr>
        <w:jc w:val="center"/>
        <w:rPr>
          <w:b/>
          <w:color w:val="009900"/>
          <w:sz w:val="28"/>
          <w:szCs w:val="28"/>
        </w:rPr>
      </w:pPr>
      <w:r w:rsidRPr="00E610DE">
        <w:rPr>
          <w:b/>
          <w:color w:val="009900"/>
          <w:sz w:val="28"/>
          <w:szCs w:val="28"/>
        </w:rPr>
        <w:sym w:font="Wingdings" w:char="F076"/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6605"/>
      </w:tblGrid>
      <w:tr w:rsidR="00921BE0" w:rsidRPr="00217B49" w14:paraId="56B96ADB" w14:textId="77777777" w:rsidTr="00D96E7C">
        <w:tc>
          <w:tcPr>
            <w:tcW w:w="4077" w:type="dxa"/>
          </w:tcPr>
          <w:p w14:paraId="02D88387" w14:textId="47F6220C" w:rsidR="00921BE0" w:rsidRPr="00217B49" w:rsidRDefault="004C4754" w:rsidP="00921BE0">
            <w:pPr>
              <w:rPr>
                <w:b/>
              </w:rPr>
            </w:pPr>
            <w:r w:rsidRPr="00217B49">
              <w:rPr>
                <w:b/>
              </w:rPr>
              <w:t>Prénom</w:t>
            </w:r>
            <w:r w:rsidR="007C139B">
              <w:rPr>
                <w:b/>
              </w:rPr>
              <w:t>s</w:t>
            </w:r>
            <w:r w:rsidRPr="00217B49">
              <w:rPr>
                <w:b/>
              </w:rPr>
              <w:t xml:space="preserve"> et Nom</w:t>
            </w:r>
            <w:r w:rsidR="007C139B">
              <w:rPr>
                <w:b/>
              </w:rPr>
              <w:t>s</w:t>
            </w:r>
          </w:p>
          <w:p w14:paraId="254DAB66" w14:textId="56060842" w:rsidR="00921BE0" w:rsidRPr="00217B49" w:rsidRDefault="007C139B" w:rsidP="007C139B">
            <w:pPr>
              <w:rPr>
                <w:b/>
              </w:rPr>
            </w:pPr>
            <w:r>
              <w:rPr>
                <w:b/>
              </w:rPr>
              <w:t>des organisateurs</w:t>
            </w:r>
          </w:p>
        </w:tc>
        <w:tc>
          <w:tcPr>
            <w:tcW w:w="6605" w:type="dxa"/>
          </w:tcPr>
          <w:p w14:paraId="2FB53B87" w14:textId="77777777" w:rsidR="00921BE0" w:rsidRPr="00217B49" w:rsidRDefault="00921BE0" w:rsidP="00A02F88">
            <w:pPr>
              <w:rPr>
                <w:b/>
              </w:rPr>
            </w:pPr>
          </w:p>
        </w:tc>
      </w:tr>
      <w:tr w:rsidR="000F3FAE" w:rsidRPr="00217B49" w14:paraId="668FDB83" w14:textId="77777777" w:rsidTr="00D96E7C">
        <w:trPr>
          <w:trHeight w:val="541"/>
        </w:trPr>
        <w:tc>
          <w:tcPr>
            <w:tcW w:w="4077" w:type="dxa"/>
          </w:tcPr>
          <w:p w14:paraId="1E853BFF" w14:textId="48850658" w:rsidR="000F3FAE" w:rsidRPr="00217B49" w:rsidRDefault="004C2A89" w:rsidP="00921BE0">
            <w:pPr>
              <w:rPr>
                <w:b/>
              </w:rPr>
            </w:pPr>
            <w:r w:rsidRPr="00217B49">
              <w:rPr>
                <w:b/>
              </w:rPr>
              <w:t xml:space="preserve">Coordonnées complètes </w:t>
            </w:r>
            <w:r w:rsidRPr="00217B49">
              <w:t xml:space="preserve">(Adresse, téléphone </w:t>
            </w:r>
            <w:r w:rsidR="000F3FAE" w:rsidRPr="00217B49">
              <w:t>et mèl du candidat</w:t>
            </w:r>
            <w:r w:rsidR="007C139B">
              <w:t xml:space="preserve"> référent</w:t>
            </w:r>
            <w:r w:rsidRPr="00217B49">
              <w:t>)</w:t>
            </w:r>
          </w:p>
        </w:tc>
        <w:tc>
          <w:tcPr>
            <w:tcW w:w="6605" w:type="dxa"/>
          </w:tcPr>
          <w:p w14:paraId="785B6DCA" w14:textId="77777777" w:rsidR="000F3FAE" w:rsidRPr="00217B49" w:rsidRDefault="000F3FAE" w:rsidP="00A02F88">
            <w:pPr>
              <w:rPr>
                <w:b/>
              </w:rPr>
            </w:pPr>
          </w:p>
        </w:tc>
      </w:tr>
      <w:tr w:rsidR="00C7727D" w:rsidRPr="00217B49" w14:paraId="62E3DD0D" w14:textId="77777777" w:rsidTr="00D96E7C">
        <w:tc>
          <w:tcPr>
            <w:tcW w:w="4077" w:type="dxa"/>
          </w:tcPr>
          <w:p w14:paraId="02712422" w14:textId="4DF152AB" w:rsidR="00C7727D" w:rsidRPr="00217B49" w:rsidRDefault="00C7727D" w:rsidP="00BF41EA">
            <w:pPr>
              <w:rPr>
                <w:b/>
              </w:rPr>
            </w:pPr>
            <w:r w:rsidRPr="00217B49">
              <w:rPr>
                <w:b/>
              </w:rPr>
              <w:t>Unité</w:t>
            </w:r>
            <w:r w:rsidR="00174DF8">
              <w:rPr>
                <w:b/>
              </w:rPr>
              <w:t>(s)</w:t>
            </w:r>
            <w:r w:rsidRPr="00217B49">
              <w:rPr>
                <w:b/>
              </w:rPr>
              <w:t xml:space="preserve"> de Recherche </w:t>
            </w:r>
            <w:proofErr w:type="spellStart"/>
            <w:r w:rsidRPr="00217B49">
              <w:rPr>
                <w:b/>
              </w:rPr>
              <w:t>CeMEB</w:t>
            </w:r>
            <w:proofErr w:type="spellEnd"/>
            <w:r w:rsidRPr="00217B49">
              <w:rPr>
                <w:b/>
              </w:rPr>
              <w:t xml:space="preserve"> </w:t>
            </w:r>
            <w:r w:rsidR="00112DE7">
              <w:rPr>
                <w:b/>
              </w:rPr>
              <w:t>organisatrice</w:t>
            </w:r>
            <w:r w:rsidR="00174DF8">
              <w:rPr>
                <w:b/>
              </w:rPr>
              <w:t>(s)</w:t>
            </w:r>
            <w:r w:rsidR="00DC502E">
              <w:t xml:space="preserve">. </w:t>
            </w:r>
            <w:r w:rsidR="00DC502E" w:rsidRPr="00DC502E">
              <w:t>Coordonnées complètes</w:t>
            </w:r>
            <w:r w:rsidR="00DC502E" w:rsidRPr="00217B49">
              <w:rPr>
                <w:b/>
              </w:rPr>
              <w:t xml:space="preserve"> </w:t>
            </w:r>
            <w:r w:rsidR="00DC502E" w:rsidRPr="00217B49">
              <w:t>(Adresse, téléphone et mèl)</w:t>
            </w:r>
          </w:p>
        </w:tc>
        <w:tc>
          <w:tcPr>
            <w:tcW w:w="6605" w:type="dxa"/>
          </w:tcPr>
          <w:p w14:paraId="4983DDE1" w14:textId="77777777" w:rsidR="00C7727D" w:rsidRPr="00217B49" w:rsidRDefault="00C7727D" w:rsidP="00BF41EA">
            <w:pPr>
              <w:rPr>
                <w:b/>
              </w:rPr>
            </w:pPr>
          </w:p>
        </w:tc>
      </w:tr>
    </w:tbl>
    <w:p w14:paraId="3297FA85" w14:textId="77777777" w:rsidR="00921BE0" w:rsidRDefault="00921BE0" w:rsidP="00A02F88">
      <w:pPr>
        <w:rPr>
          <w:b/>
        </w:rPr>
      </w:pPr>
    </w:p>
    <w:p w14:paraId="526041DB" w14:textId="3DFD478F" w:rsidR="005D5B67" w:rsidRPr="00217B49" w:rsidRDefault="005D5B67" w:rsidP="0076426D">
      <w:pPr>
        <w:pBdr>
          <w:bottom w:val="single" w:sz="4" w:space="1" w:color="auto"/>
        </w:pBdr>
        <w:jc w:val="center"/>
        <w:rPr>
          <w:b/>
        </w:rPr>
      </w:pPr>
      <w:r w:rsidRPr="00217B49">
        <w:rPr>
          <w:b/>
        </w:rPr>
        <w:t>ROJET</w:t>
      </w:r>
      <w:r w:rsidR="00112DE7">
        <w:rPr>
          <w:b/>
        </w:rPr>
        <w:t xml:space="preserve"> DE FORMATION</w:t>
      </w:r>
    </w:p>
    <w:p w14:paraId="3524C3AC" w14:textId="0E1E3D1F" w:rsidR="004B3071" w:rsidRPr="00217B49" w:rsidRDefault="004B3071" w:rsidP="004B3071">
      <w:pPr>
        <w:rPr>
          <w:b/>
        </w:rPr>
      </w:pPr>
      <w:r w:rsidRPr="00217B49">
        <w:rPr>
          <w:b/>
        </w:rPr>
        <w:t>Titre du projet</w:t>
      </w:r>
      <w:r w:rsidRPr="00217B49">
        <w:t xml:space="preserve"> : </w:t>
      </w:r>
    </w:p>
    <w:p w14:paraId="5E737406" w14:textId="6F5B60AF" w:rsidR="004B3071" w:rsidRPr="00217B49" w:rsidRDefault="004B3071" w:rsidP="004B3071">
      <w:pPr>
        <w:rPr>
          <w:b/>
        </w:rPr>
      </w:pPr>
      <w:r w:rsidRPr="00217B49">
        <w:rPr>
          <w:b/>
        </w:rPr>
        <w:t xml:space="preserve">Résumé du projet </w:t>
      </w:r>
      <w:r w:rsidRPr="00217B49">
        <w:t>(5 à 10 lignes) :</w:t>
      </w:r>
    </w:p>
    <w:p w14:paraId="2474302D" w14:textId="1C8D4C8B" w:rsidR="004B3071" w:rsidRPr="00217B49" w:rsidRDefault="004B3071" w:rsidP="004B3071">
      <w:pPr>
        <w:spacing w:after="0" w:line="240" w:lineRule="auto"/>
        <w:rPr>
          <w:b/>
        </w:rPr>
      </w:pPr>
      <w:r w:rsidRPr="00217B49">
        <w:rPr>
          <w:b/>
        </w:rPr>
        <w:t>Description du projet </w:t>
      </w:r>
      <w:r w:rsidRPr="00217B49">
        <w:t>(2 pages max) </w:t>
      </w:r>
      <w:r w:rsidRPr="00217B49">
        <w:rPr>
          <w:b/>
        </w:rPr>
        <w:t xml:space="preserve">: </w:t>
      </w:r>
    </w:p>
    <w:p w14:paraId="0E370285" w14:textId="70F9723D" w:rsidR="004B3071" w:rsidRDefault="00112DE7" w:rsidP="004B3071">
      <w:pPr>
        <w:spacing w:after="0" w:line="240" w:lineRule="auto"/>
        <w:jc w:val="both"/>
      </w:pPr>
      <w:r>
        <w:t xml:space="preserve">Expliciter les objectifs et le contenu pédagogique, les intervenants, le format (durée, déroulement, emplacement, </w:t>
      </w:r>
      <w:proofErr w:type="spellStart"/>
      <w:r>
        <w:t>etc</w:t>
      </w:r>
      <w:proofErr w:type="spellEnd"/>
      <w:r>
        <w:t xml:space="preserve">), </w:t>
      </w:r>
      <w:r w:rsidR="00D96E7C">
        <w:t xml:space="preserve">le planning, </w:t>
      </w:r>
      <w:r>
        <w:t>les publics visés</w:t>
      </w:r>
      <w:r w:rsidR="00CD2D81">
        <w:t xml:space="preserve"> et </w:t>
      </w:r>
      <w:r>
        <w:t xml:space="preserve">les modalités de </w:t>
      </w:r>
      <w:r w:rsidR="00CD2D81">
        <w:t xml:space="preserve">leur </w:t>
      </w:r>
      <w:r w:rsidR="00DC502E">
        <w:t>inscription</w:t>
      </w:r>
      <w:r>
        <w:t>.</w:t>
      </w:r>
    </w:p>
    <w:p w14:paraId="600CA46D" w14:textId="7C46F94A" w:rsidR="00112DE7" w:rsidRPr="00217B49" w:rsidRDefault="00112DE7" w:rsidP="004B3071">
      <w:pPr>
        <w:spacing w:after="0" w:line="240" w:lineRule="auto"/>
        <w:jc w:val="both"/>
        <w:rPr>
          <w:rFonts w:eastAsia="Times New Roman" w:cs="Times New Roman"/>
          <w:lang w:eastAsia="fr-FR"/>
        </w:rPr>
      </w:pPr>
      <w:r>
        <w:t xml:space="preserve">Expliciter l’apport de ce projet et sa valeur ajoutée pour la communauté </w:t>
      </w:r>
      <w:proofErr w:type="spellStart"/>
      <w:r>
        <w:t>CeMEB</w:t>
      </w:r>
      <w:proofErr w:type="spellEnd"/>
      <w:r>
        <w:t>, ainsi que sa complémentarité avec les dispositifs de formation existants.</w:t>
      </w:r>
    </w:p>
    <w:p w14:paraId="4E97DF70" w14:textId="77777777" w:rsidR="00217B49" w:rsidRPr="00217B49" w:rsidRDefault="00217B49" w:rsidP="004B3071">
      <w:pPr>
        <w:spacing w:after="0" w:line="240" w:lineRule="auto"/>
        <w:jc w:val="both"/>
        <w:rPr>
          <w:rFonts w:eastAsia="Times New Roman" w:cs="Times New Roman"/>
          <w:lang w:eastAsia="fr-FR"/>
        </w:rPr>
      </w:pPr>
    </w:p>
    <w:p w14:paraId="4DD58B99" w14:textId="77777777" w:rsidR="005D5B67" w:rsidRPr="00217B49" w:rsidRDefault="005D5B67" w:rsidP="0076426D">
      <w:pPr>
        <w:pBdr>
          <w:bottom w:val="single" w:sz="4" w:space="1" w:color="auto"/>
        </w:pBdr>
        <w:jc w:val="center"/>
        <w:rPr>
          <w:b/>
        </w:rPr>
      </w:pPr>
      <w:r w:rsidRPr="00217B49">
        <w:rPr>
          <w:b/>
        </w:rPr>
        <w:t>PARTENAIRE</w:t>
      </w:r>
    </w:p>
    <w:p w14:paraId="75DF9D5F" w14:textId="5FA81F90" w:rsidR="004B3071" w:rsidRPr="00217B49" w:rsidRDefault="00112DE7" w:rsidP="004B3071">
      <w:pPr>
        <w:spacing w:after="0" w:line="240" w:lineRule="auto"/>
        <w:jc w:val="both"/>
        <w:rPr>
          <w:b/>
        </w:rPr>
      </w:pPr>
      <w:r>
        <w:rPr>
          <w:b/>
        </w:rPr>
        <w:t>Description du/des partenaires</w:t>
      </w:r>
      <w:r w:rsidR="00D93F92" w:rsidRPr="00217B49">
        <w:rPr>
          <w:b/>
        </w:rPr>
        <w:t xml:space="preserve"> </w:t>
      </w:r>
      <w:r>
        <w:rPr>
          <w:b/>
        </w:rPr>
        <w:t>(si existant)</w:t>
      </w:r>
      <w:r w:rsidR="00D93F92" w:rsidRPr="00217B49">
        <w:rPr>
          <w:b/>
        </w:rPr>
        <w:t xml:space="preserve">  </w:t>
      </w:r>
      <w:r w:rsidR="0076426D" w:rsidRPr="00217B49">
        <w:t>(1 page max)</w:t>
      </w:r>
      <w:r w:rsidR="00174DF8" w:rsidRPr="00174DF8">
        <w:rPr>
          <w:b/>
        </w:rPr>
        <w:t xml:space="preserve"> </w:t>
      </w:r>
      <w:r w:rsidR="00174DF8" w:rsidRPr="00217B49">
        <w:rPr>
          <w:b/>
        </w:rPr>
        <w:t>:</w:t>
      </w:r>
    </w:p>
    <w:p w14:paraId="2C9B03CD" w14:textId="77777777" w:rsidR="00D93F92" w:rsidRPr="00217B49" w:rsidRDefault="00D93F92" w:rsidP="004B3071">
      <w:pPr>
        <w:spacing w:after="0" w:line="240" w:lineRule="auto"/>
        <w:jc w:val="both"/>
      </w:pPr>
    </w:p>
    <w:p w14:paraId="3617DBC6" w14:textId="77777777" w:rsidR="00217B49" w:rsidRPr="00217B49" w:rsidRDefault="00217B49" w:rsidP="005D5B67">
      <w:pPr>
        <w:spacing w:after="0" w:line="240" w:lineRule="auto"/>
        <w:jc w:val="both"/>
        <w:rPr>
          <w:rFonts w:eastAsia="Times New Roman" w:cs="Times New Roman"/>
          <w:lang w:eastAsia="fr-FR"/>
        </w:rPr>
      </w:pPr>
    </w:p>
    <w:p w14:paraId="4B454012" w14:textId="19E3B941" w:rsidR="005D5B67" w:rsidRPr="00217B49" w:rsidRDefault="00112DE7" w:rsidP="0076426D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 xml:space="preserve">BUDGET </w:t>
      </w:r>
      <w:r w:rsidR="00D96E7C">
        <w:rPr>
          <w:b/>
        </w:rPr>
        <w:t>DETAILLE</w:t>
      </w:r>
    </w:p>
    <w:p w14:paraId="179E0861" w14:textId="77777777" w:rsidR="00D96E7C" w:rsidRPr="00D96E7C" w:rsidRDefault="00112DE7" w:rsidP="00702E8A">
      <w:r w:rsidRPr="00D96E7C">
        <w:t xml:space="preserve">Budget </w:t>
      </w:r>
      <w:r w:rsidR="00A92502" w:rsidRPr="00D96E7C">
        <w:t xml:space="preserve">détaillé </w:t>
      </w:r>
      <w:r w:rsidRPr="00D96E7C">
        <w:t xml:space="preserve">du projet de formation </w:t>
      </w:r>
      <w:r w:rsidR="00A92502" w:rsidRPr="00D96E7C">
        <w:t xml:space="preserve">et </w:t>
      </w:r>
      <w:r w:rsidR="00D96E7C" w:rsidRPr="00D96E7C">
        <w:t xml:space="preserve">répartition des frais entre les différents </w:t>
      </w:r>
      <w:proofErr w:type="spellStart"/>
      <w:r w:rsidR="00D96E7C" w:rsidRPr="00D96E7C">
        <w:t>cofinanceurs</w:t>
      </w:r>
      <w:proofErr w:type="spellEnd"/>
      <w:r w:rsidR="00D96E7C" w:rsidRPr="00D96E7C">
        <w:t xml:space="preserve"> </w:t>
      </w:r>
      <w:proofErr w:type="spellStart"/>
      <w:r w:rsidR="00D96E7C" w:rsidRPr="00D96E7C">
        <w:t>eventuels</w:t>
      </w:r>
      <w:proofErr w:type="spellEnd"/>
      <w:r w:rsidR="00D96E7C" w:rsidRPr="00D96E7C">
        <w:t>.</w:t>
      </w:r>
    </w:p>
    <w:p w14:paraId="05344DC4" w14:textId="2E93DB8F" w:rsidR="00371FA9" w:rsidRPr="00D96E7C" w:rsidRDefault="00D96E7C" w:rsidP="00702E8A">
      <w:r w:rsidRPr="00D96E7C">
        <w:t xml:space="preserve">Concernant la </w:t>
      </w:r>
      <w:r w:rsidR="00A92502" w:rsidRPr="00D96E7C">
        <w:t xml:space="preserve">demande de soutien </w:t>
      </w:r>
      <w:proofErr w:type="spellStart"/>
      <w:r w:rsidR="00A92502" w:rsidRPr="00D96E7C">
        <w:t>CeMEB</w:t>
      </w:r>
      <w:proofErr w:type="spellEnd"/>
      <w:r w:rsidRPr="00D96E7C">
        <w:t xml:space="preserve"> : indiquer les frais qui feront seront pris en charge directement par </w:t>
      </w:r>
      <w:proofErr w:type="spellStart"/>
      <w:r w:rsidRPr="00D96E7C">
        <w:t>CeMEB</w:t>
      </w:r>
      <w:proofErr w:type="spellEnd"/>
      <w:r w:rsidRPr="00D96E7C">
        <w:t xml:space="preserve"> (par ex : acquisition de matériel) et ceux qui f</w:t>
      </w:r>
      <w:bookmarkStart w:id="0" w:name="_GoBack"/>
      <w:bookmarkEnd w:id="0"/>
      <w:r w:rsidRPr="00D96E7C">
        <w:t>eront l’objet du versement d’une subvention.</w:t>
      </w:r>
    </w:p>
    <w:p w14:paraId="6275DDB6" w14:textId="162B8ACF" w:rsidR="00D96E7C" w:rsidRPr="00D96E7C" w:rsidRDefault="00D96E7C" w:rsidP="00702E8A">
      <w:r w:rsidRPr="00D96E7C">
        <w:t>NB cette subvention sera versée sous la forme d’un Bon de commande adressé à l’organisme organisateur de la formation.</w:t>
      </w:r>
      <w:r>
        <w:t xml:space="preserve"> Merci d’indiquer</w:t>
      </w:r>
      <w:r w:rsidR="00937CC0">
        <w:t xml:space="preserve"> </w:t>
      </w:r>
      <w:r>
        <w:t xml:space="preserve">les </w:t>
      </w:r>
      <w:r w:rsidR="00937CC0">
        <w:t>éléments</w:t>
      </w:r>
      <w:r>
        <w:t xml:space="preserve"> permettant de la mettre en place :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9"/>
        <w:gridCol w:w="6121"/>
      </w:tblGrid>
      <w:tr w:rsidR="00D96E7C" w:rsidRPr="00883F65" w14:paraId="00070451" w14:textId="77777777" w:rsidTr="00D96E7C">
        <w:trPr>
          <w:trHeight w:hRule="exact" w:val="238"/>
        </w:trPr>
        <w:tc>
          <w:tcPr>
            <w:tcW w:w="4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</w:tcPr>
          <w:p w14:paraId="6D486571" w14:textId="77777777" w:rsidR="00D96E7C" w:rsidRPr="00883F65" w:rsidRDefault="00D96E7C" w:rsidP="0065779F">
            <w:pPr>
              <w:pStyle w:val="TableParagraph"/>
              <w:ind w:left="102" w:right="600"/>
              <w:rPr>
                <w:rFonts w:ascii="Calibri" w:hAnsi="Calibri"/>
                <w:b/>
                <w:spacing w:val="-1"/>
                <w:lang w:val="fr-FR"/>
              </w:rPr>
            </w:pPr>
            <w:r w:rsidRPr="00883F65">
              <w:rPr>
                <w:rFonts w:ascii="Calibri" w:hAnsi="Calibri"/>
                <w:b/>
                <w:spacing w:val="-1"/>
                <w:lang w:val="fr-FR"/>
              </w:rPr>
              <w:t>ELEMENTS FINANCIERS</w:t>
            </w:r>
          </w:p>
        </w:tc>
        <w:tc>
          <w:tcPr>
            <w:tcW w:w="6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</w:tcPr>
          <w:p w14:paraId="0D68941E" w14:textId="77777777" w:rsidR="00D96E7C" w:rsidRPr="00883F65" w:rsidRDefault="00D96E7C" w:rsidP="0065779F">
            <w:pPr>
              <w:rPr>
                <w:b/>
              </w:rPr>
            </w:pPr>
          </w:p>
        </w:tc>
      </w:tr>
      <w:tr w:rsidR="00D96E7C" w:rsidRPr="00C662E0" w14:paraId="56587094" w14:textId="77777777" w:rsidTr="00D96E7C">
        <w:trPr>
          <w:trHeight w:hRule="exact" w:val="2459"/>
        </w:trPr>
        <w:tc>
          <w:tcPr>
            <w:tcW w:w="4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3D3A7E" w14:textId="77777777" w:rsidR="00D96E7C" w:rsidRPr="00D5019D" w:rsidRDefault="00D96E7C" w:rsidP="0065779F">
            <w:pPr>
              <w:pStyle w:val="TableParagraph"/>
              <w:ind w:left="102" w:right="479"/>
              <w:rPr>
                <w:rFonts w:ascii="Calibri" w:eastAsia="Calibri" w:hAnsi="Calibri" w:cs="Calibri"/>
                <w:lang w:val="fr-FR"/>
              </w:rPr>
            </w:pPr>
            <w:r w:rsidRPr="00D5019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Bon </w:t>
            </w:r>
            <w:r w:rsidRPr="00D5019D">
              <w:rPr>
                <w:rFonts w:ascii="Calibri" w:eastAsia="Calibri" w:hAnsi="Calibri" w:cs="Calibri"/>
                <w:b/>
                <w:bCs/>
                <w:lang w:val="fr-FR"/>
              </w:rPr>
              <w:t>de</w:t>
            </w:r>
            <w:r w:rsidRPr="00D5019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commande</w:t>
            </w:r>
            <w:r w:rsidRPr="00D5019D">
              <w:rPr>
                <w:rFonts w:ascii="Calibri" w:eastAsia="Calibri" w:hAnsi="Calibri" w:cs="Calibri"/>
                <w:b/>
                <w:bCs/>
                <w:lang w:val="fr-FR"/>
              </w:rPr>
              <w:t xml:space="preserve"> :</w:t>
            </w:r>
            <w:r w:rsidRPr="00D5019D">
              <w:rPr>
                <w:rFonts w:ascii="Calibri" w:eastAsia="Calibri" w:hAnsi="Calibri" w:cs="Calibri"/>
                <w:b/>
                <w:bCs/>
                <w:spacing w:val="23"/>
                <w:lang w:val="fr-FR"/>
              </w:rPr>
              <w:t xml:space="preserve"> </w:t>
            </w:r>
            <w:r w:rsidRPr="00D5019D">
              <w:rPr>
                <w:rFonts w:ascii="Calibri" w:eastAsia="Calibri" w:hAnsi="Calibri" w:cs="Calibri"/>
                <w:spacing w:val="-1"/>
                <w:lang w:val="fr-FR"/>
              </w:rPr>
              <w:t>Coordonnées</w:t>
            </w:r>
            <w:r w:rsidRPr="00D5019D">
              <w:rPr>
                <w:rFonts w:ascii="Calibri" w:eastAsia="Calibri" w:hAnsi="Calibri" w:cs="Calibri"/>
                <w:lang w:val="fr-FR"/>
              </w:rPr>
              <w:t xml:space="preserve"> </w:t>
            </w:r>
            <w:r w:rsidRPr="00D5019D">
              <w:rPr>
                <w:rFonts w:ascii="Calibri" w:eastAsia="Calibri" w:hAnsi="Calibri" w:cs="Calibri"/>
                <w:spacing w:val="-1"/>
                <w:lang w:val="fr-FR"/>
              </w:rPr>
              <w:t>complètes</w:t>
            </w:r>
            <w:r w:rsidRPr="00D5019D">
              <w:rPr>
                <w:rFonts w:ascii="Calibri" w:eastAsia="Calibri" w:hAnsi="Calibri" w:cs="Calibri"/>
                <w:spacing w:val="-2"/>
                <w:lang w:val="fr-FR"/>
              </w:rPr>
              <w:t xml:space="preserve"> </w:t>
            </w:r>
            <w:r w:rsidRPr="00D5019D">
              <w:rPr>
                <w:rFonts w:ascii="Calibri" w:eastAsia="Calibri" w:hAnsi="Calibri" w:cs="Calibri"/>
                <w:spacing w:val="-1"/>
                <w:lang w:val="fr-FR"/>
              </w:rPr>
              <w:t>de</w:t>
            </w:r>
            <w:r w:rsidRPr="00D5019D">
              <w:rPr>
                <w:rFonts w:ascii="Calibri" w:eastAsia="Calibri" w:hAnsi="Calibri" w:cs="Calibri"/>
                <w:spacing w:val="28"/>
                <w:lang w:val="fr-FR"/>
              </w:rPr>
              <w:t xml:space="preserve"> </w:t>
            </w:r>
            <w:r w:rsidRPr="00D5019D">
              <w:rPr>
                <w:rFonts w:ascii="Calibri" w:eastAsia="Calibri" w:hAnsi="Calibri" w:cs="Calibri"/>
                <w:spacing w:val="-1"/>
                <w:lang w:val="fr-FR"/>
              </w:rPr>
              <w:t>l’organisme</w:t>
            </w:r>
            <w:r w:rsidRPr="00D5019D">
              <w:rPr>
                <w:rFonts w:ascii="Calibri" w:eastAsia="Calibri" w:hAnsi="Calibri" w:cs="Calibri"/>
                <w:lang w:val="fr-FR"/>
              </w:rPr>
              <w:t xml:space="preserve"> </w:t>
            </w:r>
            <w:r w:rsidRPr="00D5019D">
              <w:rPr>
                <w:rFonts w:ascii="Calibri" w:eastAsia="Calibri" w:hAnsi="Calibri" w:cs="Calibri"/>
                <w:spacing w:val="-1"/>
                <w:lang w:val="fr-FR"/>
              </w:rPr>
              <w:t>auquel</w:t>
            </w:r>
            <w:r w:rsidRPr="00D5019D">
              <w:rPr>
                <w:rFonts w:ascii="Calibri" w:eastAsia="Calibri" w:hAnsi="Calibri" w:cs="Calibri"/>
                <w:lang w:val="fr-FR"/>
              </w:rPr>
              <w:t xml:space="preserve"> </w:t>
            </w:r>
            <w:r w:rsidRPr="00D5019D">
              <w:rPr>
                <w:rFonts w:ascii="Calibri" w:eastAsia="Calibri" w:hAnsi="Calibri" w:cs="Calibri"/>
                <w:spacing w:val="-1"/>
                <w:lang w:val="fr-FR"/>
              </w:rPr>
              <w:t>adresser</w:t>
            </w:r>
            <w:r w:rsidRPr="00D5019D">
              <w:rPr>
                <w:rFonts w:ascii="Calibri" w:eastAsia="Calibri" w:hAnsi="Calibri" w:cs="Calibri"/>
                <w:lang w:val="fr-FR"/>
              </w:rPr>
              <w:t xml:space="preserve"> un</w:t>
            </w:r>
          </w:p>
          <w:p w14:paraId="4FF9CDEA" w14:textId="77777777" w:rsidR="00D96E7C" w:rsidRDefault="00D96E7C" w:rsidP="0065779F">
            <w:pPr>
              <w:pStyle w:val="TableParagraph"/>
              <w:ind w:left="102" w:right="119"/>
              <w:rPr>
                <w:rFonts w:ascii="Calibri" w:hAnsi="Calibri"/>
                <w:spacing w:val="-1"/>
                <w:lang w:val="fr-FR"/>
              </w:rPr>
            </w:pPr>
            <w:r w:rsidRPr="00D5019D">
              <w:rPr>
                <w:rFonts w:ascii="Calibri" w:hAnsi="Calibri"/>
                <w:lang w:val="fr-FR"/>
              </w:rPr>
              <w:t xml:space="preserve">bon </w:t>
            </w:r>
            <w:r w:rsidRPr="00D5019D">
              <w:rPr>
                <w:rFonts w:ascii="Calibri" w:hAnsi="Calibri"/>
                <w:spacing w:val="-1"/>
                <w:lang w:val="fr-FR"/>
              </w:rPr>
              <w:t>de</w:t>
            </w:r>
            <w:r w:rsidRPr="00D5019D">
              <w:rPr>
                <w:rFonts w:ascii="Calibri" w:hAnsi="Calibri"/>
                <w:lang w:val="fr-FR"/>
              </w:rPr>
              <w:t xml:space="preserve"> </w:t>
            </w:r>
            <w:r w:rsidRPr="00D5019D">
              <w:rPr>
                <w:rFonts w:ascii="Calibri" w:hAnsi="Calibri"/>
                <w:spacing w:val="-2"/>
                <w:lang w:val="fr-FR"/>
              </w:rPr>
              <w:t>commande</w:t>
            </w:r>
            <w:r w:rsidRPr="00D5019D">
              <w:rPr>
                <w:rFonts w:ascii="Calibri" w:hAnsi="Calibri"/>
                <w:spacing w:val="1"/>
                <w:lang w:val="fr-FR"/>
              </w:rPr>
              <w:t xml:space="preserve"> </w:t>
            </w:r>
            <w:r w:rsidRPr="00D5019D">
              <w:rPr>
                <w:rFonts w:ascii="Calibri" w:hAnsi="Calibri"/>
                <w:lang w:val="fr-FR"/>
              </w:rPr>
              <w:t>+</w:t>
            </w:r>
            <w:r w:rsidRPr="00D5019D">
              <w:rPr>
                <w:rFonts w:ascii="Calibri" w:hAnsi="Calibri"/>
                <w:spacing w:val="-2"/>
                <w:lang w:val="fr-FR"/>
              </w:rPr>
              <w:t xml:space="preserve"> </w:t>
            </w:r>
            <w:r w:rsidRPr="00D5019D">
              <w:rPr>
                <w:rFonts w:ascii="Calibri" w:hAnsi="Calibri"/>
                <w:spacing w:val="-1"/>
                <w:lang w:val="fr-FR"/>
              </w:rPr>
              <w:t xml:space="preserve">Nom </w:t>
            </w:r>
            <w:r w:rsidRPr="00D5019D">
              <w:rPr>
                <w:rFonts w:ascii="Calibri" w:hAnsi="Calibri"/>
                <w:lang w:val="fr-FR"/>
              </w:rPr>
              <w:t xml:space="preserve">et </w:t>
            </w:r>
            <w:r w:rsidRPr="00D5019D">
              <w:rPr>
                <w:rFonts w:ascii="Calibri" w:hAnsi="Calibri"/>
                <w:spacing w:val="-1"/>
                <w:lang w:val="fr-FR"/>
              </w:rPr>
              <w:t>E-mail</w:t>
            </w:r>
            <w:r w:rsidRPr="00D5019D">
              <w:rPr>
                <w:rFonts w:ascii="Calibri" w:hAnsi="Calibri"/>
                <w:spacing w:val="25"/>
                <w:lang w:val="fr-FR"/>
              </w:rPr>
              <w:t xml:space="preserve"> </w:t>
            </w:r>
            <w:r w:rsidRPr="00D5019D">
              <w:rPr>
                <w:rFonts w:ascii="Calibri" w:hAnsi="Calibri"/>
                <w:spacing w:val="-1"/>
                <w:lang w:val="fr-FR"/>
              </w:rPr>
              <w:t>du référent.</w:t>
            </w:r>
          </w:p>
          <w:p w14:paraId="3D5D5ED4" w14:textId="77777777" w:rsidR="00D96E7C" w:rsidRPr="009B7EA3" w:rsidRDefault="00D96E7C" w:rsidP="0065779F">
            <w:pPr>
              <w:pStyle w:val="TableParagraph"/>
              <w:ind w:left="102" w:right="119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9B7EA3">
              <w:rPr>
                <w:rFonts w:ascii="Calibri" w:hAnsi="Calibri"/>
                <w:color w:val="FF0000"/>
                <w:spacing w:val="-1"/>
                <w:sz w:val="18"/>
                <w:szCs w:val="18"/>
                <w:lang w:val="fr-FR"/>
              </w:rPr>
              <w:t xml:space="preserve">NB : </w:t>
            </w:r>
            <w:r>
              <w:rPr>
                <w:rFonts w:ascii="Calibri" w:hAnsi="Calibri"/>
                <w:color w:val="FF0000"/>
                <w:spacing w:val="-1"/>
                <w:sz w:val="18"/>
                <w:szCs w:val="18"/>
                <w:lang w:val="fr-FR"/>
              </w:rPr>
              <w:t xml:space="preserve">A REMPLIR AVEC LE GESTIONNAIRE FINANCIER DE L’ORGANISME ORGANISATEUR. </w:t>
            </w:r>
            <w:r w:rsidRPr="009B7EA3">
              <w:rPr>
                <w:rFonts w:ascii="Calibri" w:hAnsi="Calibri"/>
                <w:color w:val="FF0000"/>
                <w:spacing w:val="-1"/>
                <w:sz w:val="18"/>
                <w:szCs w:val="18"/>
                <w:lang w:val="fr-FR"/>
              </w:rPr>
              <w:t>es demandes de financement qui ne préciseront pas les informations financières ne seront pas validées</w:t>
            </w:r>
          </w:p>
        </w:tc>
        <w:tc>
          <w:tcPr>
            <w:tcW w:w="6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BB62B" w14:textId="77777777" w:rsidR="00D96E7C" w:rsidRPr="009B7EA3" w:rsidRDefault="00D96E7C" w:rsidP="0065779F">
            <w:pPr>
              <w:pStyle w:val="TableParagraph"/>
              <w:spacing w:line="264" w:lineRule="exact"/>
              <w:ind w:left="102"/>
              <w:rPr>
                <w:lang w:val="fr-FR"/>
              </w:rPr>
            </w:pPr>
          </w:p>
        </w:tc>
      </w:tr>
    </w:tbl>
    <w:p w14:paraId="6477E20C" w14:textId="4810FF22" w:rsidR="00112DE7" w:rsidRDefault="00112DE7" w:rsidP="00702E8A"/>
    <w:sectPr w:rsidR="00112DE7" w:rsidSect="002472AD">
      <w:headerReference w:type="default" r:id="rId8"/>
      <w:footerReference w:type="default" r:id="rId9"/>
      <w:pgSz w:w="11906" w:h="16838"/>
      <w:pgMar w:top="720" w:right="720" w:bottom="720" w:left="720" w:header="10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CFBD11" w14:textId="77777777" w:rsidR="00CB301E" w:rsidRDefault="00CB301E" w:rsidP="00173666">
      <w:pPr>
        <w:spacing w:after="0" w:line="240" w:lineRule="auto"/>
      </w:pPr>
      <w:r>
        <w:separator/>
      </w:r>
    </w:p>
  </w:endnote>
  <w:endnote w:type="continuationSeparator" w:id="0">
    <w:p w14:paraId="6D9FC0FC" w14:textId="77777777" w:rsidR="00CB301E" w:rsidRDefault="00CB301E" w:rsidP="00173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D24AF" w14:textId="77777777" w:rsidR="00217B49" w:rsidRPr="00635F65" w:rsidRDefault="00217B49" w:rsidP="00217B49">
    <w:pPr>
      <w:pBdr>
        <w:top w:val="single" w:sz="4" w:space="12" w:color="auto"/>
      </w:pBdr>
      <w:spacing w:after="0" w:line="240" w:lineRule="auto"/>
      <w:jc w:val="both"/>
      <w:rPr>
        <w:rFonts w:cs="Arial"/>
        <w:sz w:val="20"/>
        <w:szCs w:val="20"/>
      </w:rPr>
    </w:pPr>
    <w:proofErr w:type="spellStart"/>
    <w:r w:rsidRPr="00635F65">
      <w:rPr>
        <w:rFonts w:cs="Arial"/>
        <w:sz w:val="20"/>
        <w:szCs w:val="20"/>
      </w:rPr>
      <w:t>Labex</w:t>
    </w:r>
    <w:proofErr w:type="spellEnd"/>
    <w:r w:rsidRPr="00635F65">
      <w:rPr>
        <w:rFonts w:cs="Arial"/>
        <w:sz w:val="20"/>
        <w:szCs w:val="20"/>
      </w:rPr>
      <w:t xml:space="preserve"> </w:t>
    </w:r>
    <w:proofErr w:type="spellStart"/>
    <w:r w:rsidRPr="00635F65">
      <w:rPr>
        <w:rFonts w:cs="Arial"/>
        <w:sz w:val="20"/>
        <w:szCs w:val="20"/>
      </w:rPr>
      <w:t>CeMEB</w:t>
    </w:r>
    <w:proofErr w:type="spellEnd"/>
    <w:r w:rsidRPr="00635F65">
      <w:rPr>
        <w:rFonts w:cs="Arial"/>
        <w:sz w:val="20"/>
        <w:szCs w:val="20"/>
      </w:rPr>
      <w:t xml:space="preserve"> - Université Montpellier  - Place Eugène Bataillon - CC 065 - 34095 MONTPELLIER cedex 5, FRANCE</w:t>
    </w:r>
  </w:p>
  <w:p w14:paraId="04D549CF" w14:textId="77777777" w:rsidR="00217B49" w:rsidRPr="00635F65" w:rsidRDefault="00217B49" w:rsidP="00217B49">
    <w:pPr>
      <w:pStyle w:val="Pieddepage"/>
      <w:tabs>
        <w:tab w:val="clear" w:pos="9072"/>
        <w:tab w:val="right" w:pos="9923"/>
      </w:tabs>
      <w:jc w:val="both"/>
      <w:rPr>
        <w:rFonts w:ascii="Arial" w:hAnsi="Arial" w:cs="Arial"/>
        <w:sz w:val="20"/>
        <w:szCs w:val="20"/>
      </w:rPr>
    </w:pPr>
    <w:proofErr w:type="spellStart"/>
    <w:r w:rsidRPr="00635F65">
      <w:rPr>
        <w:rFonts w:cs="Arial"/>
        <w:sz w:val="20"/>
        <w:szCs w:val="20"/>
        <w:lang w:val="en-US"/>
      </w:rPr>
      <w:t>Tél</w:t>
    </w:r>
    <w:proofErr w:type="spellEnd"/>
    <w:r w:rsidRPr="00635F65">
      <w:rPr>
        <w:rFonts w:cs="Arial"/>
        <w:sz w:val="20"/>
        <w:szCs w:val="20"/>
        <w:lang w:val="en-US"/>
      </w:rPr>
      <w:t xml:space="preserve">. (33) 04 67.14.39.78 – Site </w:t>
    </w:r>
    <w:proofErr w:type="gramStart"/>
    <w:r w:rsidRPr="00635F65">
      <w:rPr>
        <w:rFonts w:cs="Arial"/>
        <w:sz w:val="20"/>
        <w:szCs w:val="20"/>
        <w:lang w:val="en-US"/>
      </w:rPr>
      <w:t>Web :</w:t>
    </w:r>
    <w:proofErr w:type="gramEnd"/>
    <w:r w:rsidRPr="00635F65">
      <w:rPr>
        <w:rFonts w:cs="Arial"/>
        <w:sz w:val="20"/>
        <w:szCs w:val="20"/>
        <w:lang w:val="en-US"/>
      </w:rPr>
      <w:t xml:space="preserve">  http//.www.labex-cemeb.org – Email </w:t>
    </w:r>
    <w:r w:rsidRPr="00635F65">
      <w:rPr>
        <w:rFonts w:cs="Arial"/>
        <w:sz w:val="20"/>
        <w:szCs w:val="20"/>
      </w:rPr>
      <w:t xml:space="preserve">: </w:t>
    </w:r>
    <w:hyperlink r:id="rId1" w:history="1">
      <w:r w:rsidRPr="00635F65">
        <w:rPr>
          <w:rStyle w:val="Lienhypertexte"/>
          <w:sz w:val="20"/>
          <w:szCs w:val="20"/>
        </w:rPr>
        <w:t>cemeb@univ-montp2.fr</w:t>
      </w:r>
    </w:hyperlink>
  </w:p>
  <w:p w14:paraId="258D29DF" w14:textId="77777777" w:rsidR="00BF41EA" w:rsidRDefault="00BF41E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FDB759" w14:textId="77777777" w:rsidR="00CB301E" w:rsidRDefault="00CB301E" w:rsidP="00173666">
      <w:pPr>
        <w:spacing w:after="0" w:line="240" w:lineRule="auto"/>
      </w:pPr>
      <w:r>
        <w:separator/>
      </w:r>
    </w:p>
  </w:footnote>
  <w:footnote w:type="continuationSeparator" w:id="0">
    <w:p w14:paraId="365AE9F7" w14:textId="77777777" w:rsidR="00CB301E" w:rsidRDefault="00CB301E" w:rsidP="00173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27A3A" w14:textId="27277E76" w:rsidR="00BF41EA" w:rsidRDefault="00BF41E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168B7E55" wp14:editId="73BEDE3B">
          <wp:simplePos x="0" y="0"/>
          <wp:positionH relativeFrom="margin">
            <wp:posOffset>5486400</wp:posOffset>
          </wp:positionH>
          <wp:positionV relativeFrom="paragraph">
            <wp:posOffset>-402590</wp:posOffset>
          </wp:positionV>
          <wp:extent cx="1085850" cy="611505"/>
          <wp:effectExtent l="0" t="0" r="0" b="0"/>
          <wp:wrapSquare wrapText="bothSides"/>
          <wp:docPr id="1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11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E6F9FC1" wp14:editId="34D221AB">
              <wp:simplePos x="0" y="0"/>
              <wp:positionH relativeFrom="margin">
                <wp:align>left</wp:align>
              </wp:positionH>
              <wp:positionV relativeFrom="topMargin">
                <wp:posOffset>361315</wp:posOffset>
              </wp:positionV>
              <wp:extent cx="3600450" cy="199390"/>
              <wp:effectExtent l="0" t="0" r="0" b="10160"/>
              <wp:wrapNone/>
              <wp:docPr id="218" name="Zone de texte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199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</w:rPr>
                            <w:alias w:val="Titre"/>
                            <w:id w:val="-1128779071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6FA86E71" w14:textId="643E70C3" w:rsidR="00BF41EA" w:rsidRPr="002C2534" w:rsidRDefault="00A92502">
                              <w:pPr>
                                <w:spacing w:after="0" w:line="240" w:lineRule="auto"/>
                                <w:rPr>
                                  <w:b/>
                                  <w:caps/>
                                </w:rPr>
                              </w:pPr>
                              <w:r>
                                <w:rPr>
                                  <w:b/>
                                  <w:caps/>
                                </w:rPr>
                                <w:t>2016 Appel à Projets –FORMATION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6F9FC1" id="_x0000_t202" coordsize="21600,21600" o:spt="202" path="m,l,21600r21600,l21600,xe">
              <v:stroke joinstyle="miter"/>
              <v:path gradientshapeok="t" o:connecttype="rect"/>
            </v:shapetype>
            <v:shape id="Zone de texte 218" o:spid="_x0000_s1026" type="#_x0000_t202" style="position:absolute;margin-left:0;margin-top:28.45pt;width:283.5pt;height:15.7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" o:allowincell="f" filled="f" stroked="f">
              <v:textbox inset=",0,,0">
                <w:txbxContent>
                  <w:sdt>
                    <w:sdtPr>
                      <w:rPr>
                        <w:b/>
                        <w:caps/>
                      </w:rPr>
                      <w:alias w:val="Titre"/>
                      <w:id w:val="-1128779071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6FA86E71" w14:textId="643E70C3" w:rsidR="00BF41EA" w:rsidRPr="002C2534" w:rsidRDefault="00A92502">
                        <w:pPr>
                          <w:spacing w:after="0" w:line="240" w:lineRule="auto"/>
                          <w:rPr>
                            <w:b/>
                            <w:caps/>
                          </w:rPr>
                        </w:pPr>
                        <w:r>
                          <w:rPr>
                            <w:b/>
                            <w:caps/>
                          </w:rPr>
                          <w:t>2016 Appel à Projets –FORMATION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8D42AA5" wp14:editId="1A26053D">
              <wp:simplePos x="0" y="0"/>
              <wp:positionH relativeFrom="leftMargin">
                <wp:align>right</wp:align>
              </wp:positionH>
              <wp:positionV relativeFrom="topMargin">
                <wp:posOffset>393700</wp:posOffset>
              </wp:positionV>
              <wp:extent cx="457200" cy="170815"/>
              <wp:effectExtent l="0" t="0" r="0" b="635"/>
              <wp:wrapNone/>
              <wp:docPr id="219" name="Zone de texte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DBF3687" w14:textId="77777777" w:rsidR="00BF41EA" w:rsidRDefault="00BF41EA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937CC0" w:rsidRPr="00937CC0">
                            <w:rPr>
                              <w:noProof/>
                              <w:color w:val="FFFFFF" w:themeColor="background1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D42AA5" id="Zone de texte 219" o:spid="_x0000_s1027" type="#_x0000_t202" style="position:absolute;margin-left:-15.2pt;margin-top:31pt;width:36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left-margin-area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" o:allowincell="f" fillcolor="#a8d08d [1945]" stroked="f">
              <v:textbox style="mso-fit-shape-to-text:t" inset=",0,,0">
                <w:txbxContent>
                  <w:p w14:paraId="7DBF3687" w14:textId="77777777" w:rsidR="00BF41EA" w:rsidRDefault="00BF41EA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937CC0" w:rsidRPr="00937CC0">
                      <w:rPr>
                        <w:noProof/>
                        <w:color w:val="FFFFFF" w:themeColor="background1"/>
                      </w:rPr>
                      <w:t>3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4D10FD91" w14:textId="77777777" w:rsidR="00BF41EA" w:rsidRDefault="00BF41E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64AE3"/>
    <w:multiLevelType w:val="hybridMultilevel"/>
    <w:tmpl w:val="6C84A426"/>
    <w:lvl w:ilvl="0" w:tplc="4A7022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403E3D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00006"/>
    <w:multiLevelType w:val="hybridMultilevel"/>
    <w:tmpl w:val="DCAEA0E6"/>
    <w:lvl w:ilvl="0" w:tplc="9E8E5DA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04B78"/>
    <w:multiLevelType w:val="hybridMultilevel"/>
    <w:tmpl w:val="2A74F026"/>
    <w:lvl w:ilvl="0" w:tplc="4A70224C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  <w:color w:val="403E3D"/>
        <w:sz w:val="2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554780F"/>
    <w:multiLevelType w:val="hybridMultilevel"/>
    <w:tmpl w:val="45369B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B0171A"/>
    <w:multiLevelType w:val="hybridMultilevel"/>
    <w:tmpl w:val="F0E8BE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8E7335"/>
    <w:multiLevelType w:val="multilevel"/>
    <w:tmpl w:val="0C927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4B8D2F52"/>
    <w:multiLevelType w:val="hybridMultilevel"/>
    <w:tmpl w:val="45902004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403E3D"/>
        <w:sz w:val="2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1310241"/>
    <w:multiLevelType w:val="hybridMultilevel"/>
    <w:tmpl w:val="1EB2D27E"/>
    <w:lvl w:ilvl="0" w:tplc="C652CCF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7746B1"/>
    <w:multiLevelType w:val="hybridMultilevel"/>
    <w:tmpl w:val="6AD4DC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7A6019"/>
    <w:multiLevelType w:val="multilevel"/>
    <w:tmpl w:val="D03E9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1626EE"/>
    <w:multiLevelType w:val="hybridMultilevel"/>
    <w:tmpl w:val="46F8E84C"/>
    <w:lvl w:ilvl="0" w:tplc="7B74B4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873B59"/>
    <w:multiLevelType w:val="multilevel"/>
    <w:tmpl w:val="0F802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B530D4"/>
    <w:multiLevelType w:val="multilevel"/>
    <w:tmpl w:val="0592F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C452E4"/>
    <w:multiLevelType w:val="hybridMultilevel"/>
    <w:tmpl w:val="6DF250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3E3D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AF3C97"/>
    <w:multiLevelType w:val="hybridMultilevel"/>
    <w:tmpl w:val="4C3C1D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2959C4"/>
    <w:multiLevelType w:val="hybridMultilevel"/>
    <w:tmpl w:val="1A3CC5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403E3D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A720BD"/>
    <w:multiLevelType w:val="multilevel"/>
    <w:tmpl w:val="64DCD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8E0645"/>
    <w:multiLevelType w:val="hybridMultilevel"/>
    <w:tmpl w:val="53A41C0E"/>
    <w:lvl w:ilvl="0" w:tplc="6422DDD8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286BA4"/>
    <w:multiLevelType w:val="hybridMultilevel"/>
    <w:tmpl w:val="1A3CC5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403E3D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9C7E52"/>
    <w:multiLevelType w:val="hybridMultilevel"/>
    <w:tmpl w:val="1A3CC5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403E3D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6"/>
  </w:num>
  <w:num w:numId="4">
    <w:abstractNumId w:val="2"/>
  </w:num>
  <w:num w:numId="5">
    <w:abstractNumId w:val="0"/>
  </w:num>
  <w:num w:numId="6">
    <w:abstractNumId w:val="4"/>
  </w:num>
  <w:num w:numId="7">
    <w:abstractNumId w:val="11"/>
  </w:num>
  <w:num w:numId="8">
    <w:abstractNumId w:val="15"/>
  </w:num>
  <w:num w:numId="9">
    <w:abstractNumId w:val="7"/>
  </w:num>
  <w:num w:numId="10">
    <w:abstractNumId w:val="3"/>
  </w:num>
  <w:num w:numId="11">
    <w:abstractNumId w:val="13"/>
  </w:num>
  <w:num w:numId="12">
    <w:abstractNumId w:val="6"/>
  </w:num>
  <w:num w:numId="13">
    <w:abstractNumId w:val="9"/>
  </w:num>
  <w:num w:numId="14">
    <w:abstractNumId w:val="12"/>
  </w:num>
  <w:num w:numId="15">
    <w:abstractNumId w:val="18"/>
  </w:num>
  <w:num w:numId="16">
    <w:abstractNumId w:val="19"/>
  </w:num>
  <w:num w:numId="17">
    <w:abstractNumId w:val="8"/>
  </w:num>
  <w:num w:numId="18">
    <w:abstractNumId w:val="10"/>
  </w:num>
  <w:num w:numId="19">
    <w:abstractNumId w:val="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0B7"/>
    <w:rsid w:val="00063879"/>
    <w:rsid w:val="000758BD"/>
    <w:rsid w:val="000C7C25"/>
    <w:rsid w:val="000F3FAE"/>
    <w:rsid w:val="00112DE7"/>
    <w:rsid w:val="0012541E"/>
    <w:rsid w:val="00136B3B"/>
    <w:rsid w:val="001426E8"/>
    <w:rsid w:val="001515C0"/>
    <w:rsid w:val="00153850"/>
    <w:rsid w:val="00164F98"/>
    <w:rsid w:val="00173666"/>
    <w:rsid w:val="00174DF8"/>
    <w:rsid w:val="001A0E0A"/>
    <w:rsid w:val="001F05F9"/>
    <w:rsid w:val="00217B49"/>
    <w:rsid w:val="00222F9C"/>
    <w:rsid w:val="002472AD"/>
    <w:rsid w:val="002864C3"/>
    <w:rsid w:val="002B7F23"/>
    <w:rsid w:val="002C2534"/>
    <w:rsid w:val="003036E2"/>
    <w:rsid w:val="00371FA9"/>
    <w:rsid w:val="00373BC9"/>
    <w:rsid w:val="00383CF1"/>
    <w:rsid w:val="003C2BD1"/>
    <w:rsid w:val="003E30B2"/>
    <w:rsid w:val="00420CC9"/>
    <w:rsid w:val="00434FB9"/>
    <w:rsid w:val="00450E48"/>
    <w:rsid w:val="00461A38"/>
    <w:rsid w:val="00464560"/>
    <w:rsid w:val="0046788C"/>
    <w:rsid w:val="00490203"/>
    <w:rsid w:val="004A404C"/>
    <w:rsid w:val="004B0D32"/>
    <w:rsid w:val="004B3071"/>
    <w:rsid w:val="004C2A89"/>
    <w:rsid w:val="004C4754"/>
    <w:rsid w:val="004D24EB"/>
    <w:rsid w:val="004E52DA"/>
    <w:rsid w:val="005205AA"/>
    <w:rsid w:val="00541110"/>
    <w:rsid w:val="00574C6B"/>
    <w:rsid w:val="005A7829"/>
    <w:rsid w:val="005C27B8"/>
    <w:rsid w:val="005D5B67"/>
    <w:rsid w:val="005F62F3"/>
    <w:rsid w:val="00605AA9"/>
    <w:rsid w:val="006101E6"/>
    <w:rsid w:val="006149DA"/>
    <w:rsid w:val="00634DE3"/>
    <w:rsid w:val="0066588A"/>
    <w:rsid w:val="00693BF3"/>
    <w:rsid w:val="00695187"/>
    <w:rsid w:val="006C71E3"/>
    <w:rsid w:val="006E3D28"/>
    <w:rsid w:val="006E6148"/>
    <w:rsid w:val="00702E8A"/>
    <w:rsid w:val="00753F6B"/>
    <w:rsid w:val="0076426D"/>
    <w:rsid w:val="00784EAE"/>
    <w:rsid w:val="00794C8A"/>
    <w:rsid w:val="007A24DE"/>
    <w:rsid w:val="007C139B"/>
    <w:rsid w:val="007D0248"/>
    <w:rsid w:val="007F0E55"/>
    <w:rsid w:val="008100B7"/>
    <w:rsid w:val="00856B81"/>
    <w:rsid w:val="0086538C"/>
    <w:rsid w:val="008B0D64"/>
    <w:rsid w:val="008D64E2"/>
    <w:rsid w:val="008E15CC"/>
    <w:rsid w:val="008E23FF"/>
    <w:rsid w:val="009025F6"/>
    <w:rsid w:val="009056CF"/>
    <w:rsid w:val="00921BE0"/>
    <w:rsid w:val="00937CC0"/>
    <w:rsid w:val="00955B05"/>
    <w:rsid w:val="00970000"/>
    <w:rsid w:val="009B173E"/>
    <w:rsid w:val="009F2807"/>
    <w:rsid w:val="009F4DB1"/>
    <w:rsid w:val="00A02F88"/>
    <w:rsid w:val="00A51134"/>
    <w:rsid w:val="00A9010E"/>
    <w:rsid w:val="00A910EF"/>
    <w:rsid w:val="00A92502"/>
    <w:rsid w:val="00AD2864"/>
    <w:rsid w:val="00AD2E51"/>
    <w:rsid w:val="00AE1F1F"/>
    <w:rsid w:val="00B06C3E"/>
    <w:rsid w:val="00B34BFE"/>
    <w:rsid w:val="00B41EAB"/>
    <w:rsid w:val="00B42C03"/>
    <w:rsid w:val="00B57543"/>
    <w:rsid w:val="00BA17FB"/>
    <w:rsid w:val="00BB768F"/>
    <w:rsid w:val="00BC44E1"/>
    <w:rsid w:val="00BF3BC1"/>
    <w:rsid w:val="00BF41EA"/>
    <w:rsid w:val="00C23362"/>
    <w:rsid w:val="00C6134F"/>
    <w:rsid w:val="00C7388C"/>
    <w:rsid w:val="00C7727D"/>
    <w:rsid w:val="00CA5644"/>
    <w:rsid w:val="00CB301E"/>
    <w:rsid w:val="00CC031F"/>
    <w:rsid w:val="00CD2D81"/>
    <w:rsid w:val="00D90147"/>
    <w:rsid w:val="00D938D4"/>
    <w:rsid w:val="00D93F92"/>
    <w:rsid w:val="00D958C2"/>
    <w:rsid w:val="00D96E7C"/>
    <w:rsid w:val="00DC502E"/>
    <w:rsid w:val="00E20E1E"/>
    <w:rsid w:val="00E610DE"/>
    <w:rsid w:val="00E73FBD"/>
    <w:rsid w:val="00EA4F38"/>
    <w:rsid w:val="00EA630F"/>
    <w:rsid w:val="00F04897"/>
    <w:rsid w:val="00F40315"/>
    <w:rsid w:val="00F52B52"/>
    <w:rsid w:val="00F52BE1"/>
    <w:rsid w:val="00F73A85"/>
    <w:rsid w:val="00F864A7"/>
    <w:rsid w:val="00F9362A"/>
    <w:rsid w:val="00FA6F7C"/>
    <w:rsid w:val="00FE47CE"/>
    <w:rsid w:val="00FE7773"/>
    <w:rsid w:val="00FF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BEA249"/>
  <w15:docId w15:val="{EC8220AE-4D71-49AF-8DAA-42A92AA56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5205A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02F88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06387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6387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6387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6387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6387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3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3879"/>
    <w:rPr>
      <w:rFonts w:ascii="Segoe UI" w:hAnsi="Segoe UI" w:cs="Segoe UI"/>
      <w:sz w:val="18"/>
      <w:szCs w:val="18"/>
    </w:rPr>
  </w:style>
  <w:style w:type="paragraph" w:styleId="Pieddepage">
    <w:name w:val="footer"/>
    <w:basedOn w:val="Normal"/>
    <w:link w:val="PieddepageCar"/>
    <w:unhideWhenUsed/>
    <w:rsid w:val="00B41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1EAB"/>
  </w:style>
  <w:style w:type="table" w:styleId="Grilledutableau">
    <w:name w:val="Table Grid"/>
    <w:basedOn w:val="TableauNormal"/>
    <w:uiPriority w:val="39"/>
    <w:rsid w:val="00B41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73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3666"/>
  </w:style>
  <w:style w:type="character" w:styleId="Lienhypertexte">
    <w:name w:val="Hyperlink"/>
    <w:basedOn w:val="Policepardfaut"/>
    <w:uiPriority w:val="99"/>
    <w:unhideWhenUsed/>
    <w:rsid w:val="006C71E3"/>
    <w:rPr>
      <w:color w:val="0563C1" w:themeColor="hyperlink"/>
      <w:u w:val="single"/>
    </w:rPr>
  </w:style>
  <w:style w:type="paragraph" w:styleId="Rvision">
    <w:name w:val="Revision"/>
    <w:hidden/>
    <w:uiPriority w:val="99"/>
    <w:semiHidden/>
    <w:rsid w:val="00702E8A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D96E7C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meb@univ-montp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37280-61FC-45A9-990B-F7BCB719D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799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2016 Appel à Projets –FORMATION </vt:lpstr>
    </vt:vector>
  </TitlesOfParts>
  <Company>Microsoft</Company>
  <LinksUpToDate>false</LinksUpToDate>
  <CharactersWithSpaces>5189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Appel à Projets –FORMATION</dc:title>
  <dc:creator>SR2I</dc:creator>
  <cp:lastModifiedBy>Sophie Boutin</cp:lastModifiedBy>
  <cp:revision>2</cp:revision>
  <cp:lastPrinted>2014-05-05T12:58:00Z</cp:lastPrinted>
  <dcterms:created xsi:type="dcterms:W3CDTF">2016-01-12T10:57:00Z</dcterms:created>
  <dcterms:modified xsi:type="dcterms:W3CDTF">2016-01-12T10:57:00Z</dcterms:modified>
</cp:coreProperties>
</file>